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45077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2541D0">
        <w:rPr>
          <w:color w:val="000000"/>
          <w:spacing w:val="1"/>
          <w:sz w:val="29"/>
          <w:szCs w:val="29"/>
        </w:rPr>
        <w:t>проект</w:t>
      </w:r>
    </w:p>
    <w:p w:rsidR="00445077" w:rsidRPr="002541D0" w:rsidRDefault="00445077" w:rsidP="002541D0">
      <w:pPr>
        <w:shd w:val="clear" w:color="auto" w:fill="FFFFFF"/>
        <w:spacing w:before="312" w:line="322" w:lineRule="exact"/>
        <w:ind w:left="5" w:right="1123"/>
        <w:jc w:val="both"/>
        <w:rPr>
          <w:sz w:val="28"/>
          <w:szCs w:val="28"/>
        </w:rPr>
      </w:pPr>
      <w:r w:rsidRPr="002541D0">
        <w:rPr>
          <w:color w:val="000000"/>
          <w:spacing w:val="-5"/>
          <w:sz w:val="28"/>
          <w:szCs w:val="28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2541D0">
        <w:rPr>
          <w:color w:val="000000"/>
          <w:spacing w:val="-8"/>
          <w:sz w:val="28"/>
          <w:szCs w:val="28"/>
        </w:rPr>
        <w:t xml:space="preserve">налога на территории Александровского сельсовета </w:t>
      </w:r>
      <w:r w:rsidRPr="002541D0">
        <w:rPr>
          <w:color w:val="000000"/>
          <w:spacing w:val="-9"/>
          <w:sz w:val="28"/>
          <w:szCs w:val="28"/>
        </w:rPr>
        <w:t xml:space="preserve">Нижнеингашского района Красноярского края» </w:t>
      </w:r>
    </w:p>
    <w:p w:rsidR="00445077" w:rsidRPr="002541D0" w:rsidRDefault="00445077" w:rsidP="002541D0">
      <w:pPr>
        <w:shd w:val="clear" w:color="auto" w:fill="FFFFFF"/>
        <w:spacing w:before="211" w:line="322" w:lineRule="exact"/>
        <w:ind w:firstLine="840"/>
        <w:jc w:val="both"/>
        <w:rPr>
          <w:sz w:val="28"/>
          <w:szCs w:val="28"/>
        </w:rPr>
      </w:pPr>
      <w:r w:rsidRPr="002541D0">
        <w:rPr>
          <w:color w:val="000000"/>
          <w:spacing w:val="-5"/>
          <w:sz w:val="28"/>
          <w:szCs w:val="28"/>
        </w:rPr>
        <w:t xml:space="preserve">На основании </w:t>
      </w:r>
      <w:r w:rsidR="004960C0" w:rsidRPr="002541D0">
        <w:rPr>
          <w:color w:val="000000"/>
          <w:spacing w:val="-5"/>
          <w:sz w:val="28"/>
          <w:szCs w:val="28"/>
        </w:rPr>
        <w:t>стат</w:t>
      </w:r>
      <w:r w:rsidR="00031532" w:rsidRPr="002541D0">
        <w:rPr>
          <w:color w:val="000000"/>
          <w:spacing w:val="-5"/>
          <w:sz w:val="28"/>
          <w:szCs w:val="28"/>
        </w:rPr>
        <w:t>ьи39</w:t>
      </w:r>
      <w:r w:rsidR="002541D0" w:rsidRPr="002541D0">
        <w:rPr>
          <w:color w:val="000000"/>
          <w:spacing w:val="-5"/>
          <w:sz w:val="28"/>
          <w:szCs w:val="28"/>
        </w:rPr>
        <w:t>4</w:t>
      </w:r>
      <w:r w:rsidRPr="002541D0">
        <w:rPr>
          <w:color w:val="000000"/>
          <w:spacing w:val="-7"/>
          <w:sz w:val="28"/>
          <w:szCs w:val="28"/>
        </w:rPr>
        <w:t xml:space="preserve"> Налогового кодекса Российской Федерации», в соответствии </w:t>
      </w:r>
      <w:r w:rsidRPr="002541D0">
        <w:rPr>
          <w:color w:val="000000"/>
          <w:spacing w:val="-11"/>
          <w:sz w:val="28"/>
          <w:szCs w:val="28"/>
        </w:rPr>
        <w:t xml:space="preserve">со статьей 9 Устава Александровского сельсовета Нижнеингашского </w:t>
      </w:r>
      <w:r w:rsidRPr="002541D0">
        <w:rPr>
          <w:color w:val="000000"/>
          <w:spacing w:val="13"/>
          <w:sz w:val="28"/>
          <w:szCs w:val="28"/>
        </w:rPr>
        <w:t xml:space="preserve">района </w:t>
      </w:r>
      <w:r w:rsidRPr="002541D0">
        <w:rPr>
          <w:color w:val="000000"/>
          <w:spacing w:val="-11"/>
          <w:sz w:val="28"/>
          <w:szCs w:val="28"/>
        </w:rPr>
        <w:t>Красноярского края, Александровский сельский Совет депутатов РЕШИЛ:</w:t>
      </w:r>
    </w:p>
    <w:p w:rsidR="002541D0" w:rsidRDefault="002541D0" w:rsidP="002541D0">
      <w:pPr>
        <w:shd w:val="clear" w:color="auto" w:fill="FFFFFF"/>
        <w:spacing w:line="322" w:lineRule="exact"/>
        <w:ind w:firstLine="709"/>
        <w:jc w:val="both"/>
        <w:rPr>
          <w:color w:val="000000"/>
          <w:spacing w:val="-2"/>
          <w:sz w:val="28"/>
          <w:szCs w:val="28"/>
        </w:rPr>
      </w:pPr>
    </w:p>
    <w:p w:rsidR="004713FF" w:rsidRPr="002541D0" w:rsidRDefault="00445077" w:rsidP="002541D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541D0">
        <w:rPr>
          <w:color w:val="000000"/>
          <w:spacing w:val="-2"/>
          <w:sz w:val="28"/>
          <w:szCs w:val="28"/>
        </w:rPr>
        <w:t xml:space="preserve">1. </w:t>
      </w:r>
      <w:r w:rsidR="002541D0" w:rsidRPr="002541D0">
        <w:rPr>
          <w:color w:val="000000"/>
          <w:spacing w:val="-2"/>
          <w:sz w:val="28"/>
          <w:szCs w:val="28"/>
        </w:rPr>
        <w:t>Пункт 2</w:t>
      </w:r>
      <w:r w:rsidRPr="002541D0">
        <w:rPr>
          <w:color w:val="000000"/>
          <w:spacing w:val="-2"/>
          <w:sz w:val="28"/>
          <w:szCs w:val="28"/>
        </w:rPr>
        <w:t xml:space="preserve"> решени</w:t>
      </w:r>
      <w:r w:rsidR="002541D0" w:rsidRPr="002541D0">
        <w:rPr>
          <w:color w:val="000000"/>
          <w:spacing w:val="-2"/>
          <w:sz w:val="28"/>
          <w:szCs w:val="28"/>
        </w:rPr>
        <w:t>я</w:t>
      </w:r>
      <w:r w:rsidRPr="002541D0">
        <w:rPr>
          <w:color w:val="000000"/>
          <w:spacing w:val="-2"/>
          <w:sz w:val="28"/>
          <w:szCs w:val="28"/>
        </w:rPr>
        <w:t xml:space="preserve"> от 26.08.2005 </w:t>
      </w:r>
      <w:r w:rsidR="005C22EC" w:rsidRPr="002541D0">
        <w:rPr>
          <w:color w:val="000000"/>
          <w:spacing w:val="-2"/>
          <w:sz w:val="28"/>
          <w:szCs w:val="28"/>
        </w:rPr>
        <w:t xml:space="preserve">№ 3-10 </w:t>
      </w:r>
      <w:r w:rsidRPr="002541D0">
        <w:rPr>
          <w:color w:val="000000"/>
          <w:spacing w:val="-2"/>
          <w:sz w:val="28"/>
          <w:szCs w:val="28"/>
        </w:rPr>
        <w:t xml:space="preserve">«О введении земельного </w:t>
      </w:r>
      <w:r w:rsidRPr="002541D0">
        <w:rPr>
          <w:color w:val="000000"/>
          <w:spacing w:val="-8"/>
          <w:sz w:val="28"/>
          <w:szCs w:val="28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2541D0">
        <w:rPr>
          <w:color w:val="000000"/>
          <w:spacing w:val="-13"/>
          <w:sz w:val="28"/>
          <w:szCs w:val="28"/>
        </w:rPr>
        <w:t xml:space="preserve">21.08.2008, </w:t>
      </w:r>
      <w:r w:rsidRPr="002541D0">
        <w:rPr>
          <w:color w:val="000000"/>
          <w:spacing w:val="-25"/>
          <w:sz w:val="28"/>
          <w:szCs w:val="28"/>
        </w:rPr>
        <w:t xml:space="preserve">10.11.2009, </w:t>
      </w:r>
      <w:r w:rsidR="00461373">
        <w:rPr>
          <w:color w:val="000000"/>
          <w:spacing w:val="-25"/>
          <w:sz w:val="28"/>
          <w:szCs w:val="28"/>
        </w:rPr>
        <w:t xml:space="preserve"> </w:t>
      </w:r>
      <w:r w:rsidRPr="002541D0">
        <w:rPr>
          <w:color w:val="000000"/>
          <w:spacing w:val="1"/>
          <w:sz w:val="28"/>
          <w:szCs w:val="28"/>
        </w:rPr>
        <w:t>25.11.2010,</w:t>
      </w:r>
      <w:r w:rsidR="00461373">
        <w:rPr>
          <w:color w:val="000000"/>
          <w:spacing w:val="1"/>
          <w:sz w:val="28"/>
          <w:szCs w:val="28"/>
        </w:rPr>
        <w:t xml:space="preserve"> </w:t>
      </w:r>
      <w:r w:rsidRPr="002541D0">
        <w:rPr>
          <w:color w:val="000000"/>
          <w:spacing w:val="-15"/>
          <w:sz w:val="28"/>
          <w:szCs w:val="28"/>
        </w:rPr>
        <w:t>29.12.2010,</w:t>
      </w:r>
      <w:r w:rsidR="00461373">
        <w:rPr>
          <w:color w:val="000000"/>
          <w:spacing w:val="-15"/>
          <w:sz w:val="28"/>
          <w:szCs w:val="28"/>
        </w:rPr>
        <w:t xml:space="preserve"> </w:t>
      </w:r>
      <w:r w:rsidRPr="002541D0">
        <w:rPr>
          <w:color w:val="000000"/>
          <w:spacing w:val="-15"/>
          <w:sz w:val="28"/>
          <w:szCs w:val="28"/>
        </w:rPr>
        <w:t xml:space="preserve"> </w:t>
      </w:r>
      <w:r w:rsidRPr="002541D0">
        <w:rPr>
          <w:color w:val="000000"/>
          <w:spacing w:val="-2"/>
          <w:sz w:val="28"/>
          <w:szCs w:val="28"/>
        </w:rPr>
        <w:t>24.03.2011</w:t>
      </w:r>
      <w:r w:rsidR="00461373">
        <w:rPr>
          <w:color w:val="000000"/>
          <w:spacing w:val="-2"/>
          <w:sz w:val="28"/>
          <w:szCs w:val="28"/>
        </w:rPr>
        <w:t xml:space="preserve">, </w:t>
      </w:r>
      <w:r w:rsidRPr="002541D0">
        <w:rPr>
          <w:color w:val="000000"/>
          <w:spacing w:val="-2"/>
          <w:sz w:val="28"/>
          <w:szCs w:val="28"/>
        </w:rPr>
        <w:t xml:space="preserve"> </w:t>
      </w:r>
      <w:r w:rsidR="00461373">
        <w:rPr>
          <w:color w:val="000000"/>
          <w:spacing w:val="10"/>
          <w:sz w:val="28"/>
          <w:szCs w:val="28"/>
        </w:rPr>
        <w:t>04.10.2011,</w:t>
      </w:r>
      <w:r w:rsidRPr="002541D0">
        <w:rPr>
          <w:color w:val="000000"/>
          <w:spacing w:val="10"/>
          <w:sz w:val="28"/>
          <w:szCs w:val="28"/>
        </w:rPr>
        <w:t xml:space="preserve"> </w:t>
      </w:r>
      <w:r w:rsidRPr="002541D0">
        <w:rPr>
          <w:color w:val="000000"/>
          <w:spacing w:val="-12"/>
          <w:sz w:val="28"/>
          <w:szCs w:val="28"/>
        </w:rPr>
        <w:t>28.11.2012,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Pr="002541D0">
        <w:rPr>
          <w:color w:val="000000"/>
          <w:spacing w:val="-12"/>
          <w:sz w:val="28"/>
          <w:szCs w:val="28"/>
        </w:rPr>
        <w:t xml:space="preserve"> 27.05.2014, 18.10.2016</w:t>
      </w:r>
      <w:r w:rsidR="00CF02CD" w:rsidRPr="002541D0">
        <w:rPr>
          <w:color w:val="000000"/>
          <w:spacing w:val="-12"/>
          <w:sz w:val="28"/>
          <w:szCs w:val="28"/>
        </w:rPr>
        <w:t>, 17.08.2017</w:t>
      </w:r>
      <w:r w:rsidR="004960C0" w:rsidRPr="002541D0">
        <w:rPr>
          <w:color w:val="000000"/>
          <w:spacing w:val="-12"/>
          <w:sz w:val="28"/>
          <w:szCs w:val="28"/>
        </w:rPr>
        <w:t>, 23.05.2018</w:t>
      </w:r>
      <w:r w:rsidR="005A730E" w:rsidRPr="002541D0">
        <w:rPr>
          <w:color w:val="000000"/>
          <w:spacing w:val="-12"/>
          <w:sz w:val="28"/>
          <w:szCs w:val="28"/>
        </w:rPr>
        <w:t>, 22.11.2019</w:t>
      </w:r>
      <w:r w:rsidR="00EA0EBE" w:rsidRPr="002541D0">
        <w:rPr>
          <w:color w:val="000000"/>
          <w:spacing w:val="-12"/>
          <w:sz w:val="28"/>
          <w:szCs w:val="28"/>
        </w:rPr>
        <w:t>,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="00EA0EBE" w:rsidRPr="002541D0">
        <w:rPr>
          <w:color w:val="000000"/>
          <w:spacing w:val="-12"/>
          <w:sz w:val="28"/>
          <w:szCs w:val="28"/>
        </w:rPr>
        <w:t>15.10.2020</w:t>
      </w:r>
      <w:r w:rsidR="00031532" w:rsidRPr="002541D0">
        <w:rPr>
          <w:color w:val="000000"/>
          <w:spacing w:val="-12"/>
          <w:sz w:val="28"/>
          <w:szCs w:val="28"/>
        </w:rPr>
        <w:t>, 25.03.2021</w:t>
      </w:r>
      <w:r w:rsidR="002541D0" w:rsidRPr="002541D0">
        <w:rPr>
          <w:color w:val="000000"/>
          <w:spacing w:val="-12"/>
          <w:sz w:val="28"/>
          <w:szCs w:val="28"/>
        </w:rPr>
        <w:t>, 20.08.2021</w:t>
      </w:r>
      <w:r w:rsidRPr="002541D0">
        <w:rPr>
          <w:color w:val="000000"/>
          <w:spacing w:val="-12"/>
          <w:sz w:val="28"/>
          <w:szCs w:val="28"/>
        </w:rPr>
        <w:t>)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="002541D0" w:rsidRPr="002541D0">
        <w:rPr>
          <w:sz w:val="28"/>
          <w:szCs w:val="28"/>
        </w:rPr>
        <w:t>изложить в новой редакции</w:t>
      </w:r>
      <w:r w:rsidR="00EA0EBE" w:rsidRPr="002541D0">
        <w:rPr>
          <w:sz w:val="28"/>
          <w:szCs w:val="28"/>
        </w:rPr>
        <w:t>:</w:t>
      </w:r>
    </w:p>
    <w:p w:rsidR="002541D0" w:rsidRPr="002541D0" w:rsidRDefault="00031532" w:rsidP="00D963F1">
      <w:pPr>
        <w:ind w:firstLine="709"/>
        <w:jc w:val="both"/>
        <w:rPr>
          <w:sz w:val="28"/>
          <w:szCs w:val="28"/>
        </w:rPr>
      </w:pPr>
      <w:r w:rsidRPr="002541D0">
        <w:rPr>
          <w:sz w:val="28"/>
          <w:szCs w:val="28"/>
        </w:rPr>
        <w:t>«</w:t>
      </w:r>
      <w:r w:rsidR="002541D0" w:rsidRPr="002541D0">
        <w:rPr>
          <w:sz w:val="28"/>
          <w:szCs w:val="28"/>
        </w:rPr>
        <w:t>2 Установить следующие ставки земельного налога:</w:t>
      </w:r>
    </w:p>
    <w:p w:rsidR="002541D0" w:rsidRPr="002541D0" w:rsidRDefault="002541D0" w:rsidP="002541D0">
      <w:pPr>
        <w:jc w:val="both"/>
        <w:rPr>
          <w:sz w:val="28"/>
          <w:szCs w:val="28"/>
        </w:rPr>
      </w:pPr>
      <w:r w:rsidRPr="002541D0">
        <w:rPr>
          <w:color w:val="000000"/>
          <w:sz w:val="28"/>
          <w:szCs w:val="28"/>
        </w:rPr>
        <w:t>1) 0,3 процента в отношении земельных участков: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hyperlink r:id="rId4" w:history="1">
        <w:r w:rsidRPr="002541D0">
          <w:rPr>
            <w:sz w:val="28"/>
            <w:szCs w:val="28"/>
          </w:rPr>
          <w:t>используемых</w:t>
        </w:r>
      </w:hyperlink>
      <w:r w:rsidRPr="002541D0">
        <w:rPr>
          <w:sz w:val="28"/>
          <w:szCs w:val="28"/>
        </w:rPr>
        <w:t> для сельскохозяйственного производства;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-занятых </w:t>
      </w:r>
      <w:hyperlink r:id="rId5" w:anchor="dst100149" w:history="1">
        <w:r w:rsidRPr="002541D0">
          <w:rPr>
            <w:sz w:val="28"/>
            <w:szCs w:val="28"/>
          </w:rPr>
          <w:t>жилищнымфондом</w:t>
        </w:r>
      </w:hyperlink>
      <w:r w:rsidRPr="002541D0">
        <w:rPr>
          <w:sz w:val="28"/>
          <w:szCs w:val="28"/>
        </w:rPr>
        <w:t> и </w:t>
      </w:r>
      <w:hyperlink r:id="rId6" w:anchor="dst100041" w:history="1">
        <w:r w:rsidRPr="002541D0">
          <w:rPr>
            <w:sz w:val="28"/>
            <w:szCs w:val="28"/>
          </w:rPr>
          <w:t>объектами инженерной инфраструктуры</w:t>
        </w:r>
      </w:hyperlink>
      <w:r w:rsidRPr="002541D0">
        <w:rPr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2541D0">
          <w:rPr>
            <w:sz w:val="28"/>
            <w:szCs w:val="28"/>
          </w:rPr>
          <w:t>личного подсобного хозяйства</w:t>
        </w:r>
      </w:hyperlink>
      <w:r w:rsidRPr="002541D0">
        <w:rPr>
          <w:sz w:val="28"/>
          <w:szCs w:val="28"/>
        </w:rPr>
        <w:t>, садоводства или огородничества, а также земельных </w:t>
      </w:r>
      <w:hyperlink r:id="rId8" w:anchor="dst100011" w:history="1">
        <w:r w:rsidRPr="002541D0">
          <w:rPr>
            <w:sz w:val="28"/>
            <w:szCs w:val="28"/>
          </w:rPr>
          <w:t>участков общего назначения</w:t>
        </w:r>
      </w:hyperlink>
      <w:r w:rsidRPr="002541D0">
        <w:rPr>
          <w:sz w:val="28"/>
          <w:szCs w:val="28"/>
        </w:rPr>
        <w:t>, предусмотренных Федеральным </w:t>
      </w:r>
      <w:hyperlink r:id="rId9" w:history="1">
        <w:r w:rsidRPr="002541D0">
          <w:rPr>
            <w:sz w:val="28"/>
            <w:szCs w:val="28"/>
          </w:rPr>
          <w:t>законом</w:t>
        </w:r>
      </w:hyperlink>
      <w:r w:rsidRPr="002541D0">
        <w:rPr>
          <w:sz w:val="28"/>
          <w:szCs w:val="28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lastRenderedPageBreak/>
        <w:t>- ограниченных в обороте в соответствии с </w:t>
      </w:r>
      <w:hyperlink r:id="rId10" w:anchor="dst100225" w:history="1">
        <w:r w:rsidRPr="002541D0">
          <w:rPr>
            <w:sz w:val="28"/>
            <w:szCs w:val="28"/>
          </w:rPr>
          <w:t>законодательством</w:t>
        </w:r>
      </w:hyperlink>
      <w:r w:rsidRPr="002541D0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1E6DC9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2) 1,5 процента в отношении прочих земельных участков</w:t>
      </w:r>
      <w:r w:rsidR="00031532" w:rsidRPr="002541D0">
        <w:rPr>
          <w:sz w:val="28"/>
          <w:szCs w:val="28"/>
        </w:rPr>
        <w:t>.».</w:t>
      </w:r>
    </w:p>
    <w:p w:rsidR="00E8627A" w:rsidRPr="002541D0" w:rsidRDefault="00445077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  <w:r w:rsidRPr="002541D0">
        <w:rPr>
          <w:color w:val="000000"/>
          <w:spacing w:val="-11"/>
          <w:sz w:val="28"/>
          <w:szCs w:val="28"/>
        </w:rPr>
        <w:t>2. Настоящее решение вступает в силу</w:t>
      </w:r>
      <w:r w:rsidR="00D963F1">
        <w:rPr>
          <w:color w:val="000000"/>
          <w:spacing w:val="-11"/>
          <w:sz w:val="28"/>
          <w:szCs w:val="28"/>
        </w:rPr>
        <w:t xml:space="preserve"> </w:t>
      </w:r>
      <w:r w:rsidR="007D7D9E" w:rsidRPr="002541D0">
        <w:rPr>
          <w:color w:val="000000"/>
          <w:spacing w:val="-11"/>
          <w:sz w:val="28"/>
          <w:szCs w:val="28"/>
        </w:rPr>
        <w:t xml:space="preserve">со дня </w:t>
      </w:r>
      <w:r w:rsidRPr="002541D0">
        <w:rPr>
          <w:color w:val="000000"/>
          <w:spacing w:val="-11"/>
          <w:sz w:val="28"/>
          <w:szCs w:val="28"/>
        </w:rPr>
        <w:t xml:space="preserve"> опубликования в </w:t>
      </w:r>
      <w:r w:rsidRPr="002541D0">
        <w:rPr>
          <w:color w:val="000000"/>
          <w:spacing w:val="11"/>
          <w:sz w:val="28"/>
          <w:szCs w:val="28"/>
        </w:rPr>
        <w:t xml:space="preserve">печатном </w:t>
      </w:r>
      <w:r w:rsidRPr="002541D0">
        <w:rPr>
          <w:color w:val="000000"/>
          <w:spacing w:val="-5"/>
          <w:sz w:val="28"/>
          <w:szCs w:val="28"/>
        </w:rPr>
        <w:t>издании «Александровские вести»</w:t>
      </w:r>
      <w:r w:rsidR="002541D0">
        <w:rPr>
          <w:color w:val="000000"/>
          <w:spacing w:val="-5"/>
          <w:sz w:val="28"/>
          <w:szCs w:val="28"/>
        </w:rPr>
        <w:t>, но не ранее 01.01.2023 года</w:t>
      </w:r>
    </w:p>
    <w:p w:rsidR="00B30EB7" w:rsidRPr="002541D0" w:rsidRDefault="00B30EB7" w:rsidP="002541D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8"/>
          <w:szCs w:val="28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1532"/>
    <w:rsid w:val="00034800"/>
    <w:rsid w:val="000D7290"/>
    <w:rsid w:val="000F0918"/>
    <w:rsid w:val="001315FC"/>
    <w:rsid w:val="00193198"/>
    <w:rsid w:val="001E6DC9"/>
    <w:rsid w:val="00246EBE"/>
    <w:rsid w:val="002541D0"/>
    <w:rsid w:val="002B5394"/>
    <w:rsid w:val="002F4CDA"/>
    <w:rsid w:val="0031759D"/>
    <w:rsid w:val="00445077"/>
    <w:rsid w:val="00461373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64DC"/>
    <w:rsid w:val="007D7D9E"/>
    <w:rsid w:val="008660C6"/>
    <w:rsid w:val="00970D11"/>
    <w:rsid w:val="00985CA8"/>
    <w:rsid w:val="009E6BAA"/>
    <w:rsid w:val="00A634D8"/>
    <w:rsid w:val="00B30EB7"/>
    <w:rsid w:val="00B66C5A"/>
    <w:rsid w:val="00C6545A"/>
    <w:rsid w:val="00CF02CD"/>
    <w:rsid w:val="00D83018"/>
    <w:rsid w:val="00D963F1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41D0"/>
    <w:rPr>
      <w:color w:val="0000FF"/>
      <w:u w:val="single"/>
    </w:rPr>
  </w:style>
  <w:style w:type="paragraph" w:customStyle="1" w:styleId="no-indent">
    <w:name w:val="no-indent"/>
    <w:basedOn w:val="a"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2647/f7143b4851ded1452c1745ae8456ef26b20d21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88569/de3626c40da3261c644a5c1a211f4a545e0817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94023/ba89042d0e4ff56580304c91f995cf2e25c8892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31970/fe99dd6f3781dbb9760856b276d3e28ff420f33e/" TargetMode="External"/><Relationship Id="rId10" Type="http://schemas.openxmlformats.org/officeDocument/2006/relationships/hyperlink" Target="https://www.consultant.ru/document/cons_doc_LAW_433424/fb3b9f6c5786727ec9ea99d18258678dcbe363ef/" TargetMode="External"/><Relationship Id="rId4" Type="http://schemas.openxmlformats.org/officeDocument/2006/relationships/hyperlink" Target="https://www.consultant.ru/document/cons_doc_LAW_28165/fd2ac88b2311a6053a128cfa43aa07672e826213/?ysclid=lbly5dt0jx148326547" TargetMode="External"/><Relationship Id="rId9" Type="http://schemas.openxmlformats.org/officeDocument/2006/relationships/hyperlink" Target="https://www.consultant.ru/document/cons_doc_LAW_422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2022-12-15T04:56:00Z</cp:lastPrinted>
  <dcterms:created xsi:type="dcterms:W3CDTF">2022-12-13T08:24:00Z</dcterms:created>
  <dcterms:modified xsi:type="dcterms:W3CDTF">2022-12-15T04:57:00Z</dcterms:modified>
</cp:coreProperties>
</file>