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CD" w:rsidRDefault="00133ACD" w:rsidP="00133ACD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133ACD" w:rsidRDefault="00133ACD" w:rsidP="00133ACD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133ACD" w:rsidRDefault="00133ACD" w:rsidP="00133AC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133ACD" w:rsidRDefault="00133ACD" w:rsidP="00133ACD">
      <w:pPr>
        <w:jc w:val="center"/>
        <w:rPr>
          <w:sz w:val="28"/>
        </w:rPr>
      </w:pPr>
    </w:p>
    <w:p w:rsidR="00133ACD" w:rsidRDefault="00133ACD" w:rsidP="00133ACD">
      <w:pPr>
        <w:jc w:val="center"/>
        <w:rPr>
          <w:sz w:val="28"/>
        </w:rPr>
      </w:pPr>
    </w:p>
    <w:p w:rsidR="00133ACD" w:rsidRDefault="00133ACD" w:rsidP="00133ACD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133ACD" w:rsidRDefault="00133ACD" w:rsidP="00133ACD">
      <w:pPr>
        <w:jc w:val="center"/>
        <w:rPr>
          <w:sz w:val="28"/>
        </w:rPr>
      </w:pPr>
    </w:p>
    <w:p w:rsidR="00133ACD" w:rsidRDefault="00133ACD" w:rsidP="00133ACD">
      <w:pPr>
        <w:jc w:val="both"/>
        <w:rPr>
          <w:sz w:val="28"/>
        </w:rPr>
      </w:pPr>
      <w:r>
        <w:rPr>
          <w:sz w:val="28"/>
        </w:rPr>
        <w:t xml:space="preserve">     </w:t>
      </w:r>
      <w:r w:rsidR="004F4E91">
        <w:rPr>
          <w:sz w:val="28"/>
        </w:rPr>
        <w:t>24.05.2016</w:t>
      </w:r>
      <w:r>
        <w:rPr>
          <w:sz w:val="28"/>
        </w:rPr>
        <w:t xml:space="preserve">                           д. Александровка                                </w:t>
      </w:r>
      <w:r w:rsidR="004E3FD3">
        <w:rPr>
          <w:sz w:val="28"/>
        </w:rPr>
        <w:t>№</w:t>
      </w:r>
      <w:r w:rsidR="004F4E91">
        <w:rPr>
          <w:sz w:val="28"/>
        </w:rPr>
        <w:t xml:space="preserve"> 5-30</w:t>
      </w:r>
    </w:p>
    <w:p w:rsidR="00133ACD" w:rsidRDefault="00133ACD" w:rsidP="00133ACD">
      <w:pPr>
        <w:jc w:val="both"/>
        <w:rPr>
          <w:sz w:val="28"/>
        </w:rPr>
      </w:pPr>
    </w:p>
    <w:p w:rsidR="00133ACD" w:rsidRDefault="00133ACD" w:rsidP="00133ACD">
      <w:pPr>
        <w:jc w:val="both"/>
        <w:rPr>
          <w:sz w:val="28"/>
        </w:rPr>
      </w:pPr>
    </w:p>
    <w:p w:rsidR="00242659" w:rsidRPr="00242659" w:rsidRDefault="00EA240F" w:rsidP="00EA240F">
      <w:pPr>
        <w:shd w:val="clear" w:color="auto" w:fill="FFFFFF"/>
        <w:ind w:right="38"/>
        <w:jc w:val="both"/>
      </w:pPr>
      <w:r>
        <w:rPr>
          <w:bCs/>
          <w:color w:val="000000"/>
          <w:spacing w:val="-7"/>
          <w:sz w:val="28"/>
          <w:szCs w:val="28"/>
        </w:rPr>
        <w:t>О внесении изменений в решение Александровского сельского Совета депутатов от 18.03.2015 № 29-155 «</w:t>
      </w:r>
      <w:r w:rsidR="00242659" w:rsidRPr="00242659">
        <w:rPr>
          <w:bCs/>
          <w:color w:val="000000"/>
          <w:spacing w:val="-7"/>
          <w:sz w:val="28"/>
          <w:szCs w:val="28"/>
        </w:rPr>
        <w:t>Об утверждении схем избирательн</w:t>
      </w:r>
      <w:r w:rsidR="009D3EB3">
        <w:rPr>
          <w:bCs/>
          <w:color w:val="000000"/>
          <w:spacing w:val="-7"/>
          <w:sz w:val="28"/>
          <w:szCs w:val="28"/>
        </w:rPr>
        <w:t>ых</w:t>
      </w:r>
      <w:r w:rsidR="00242659" w:rsidRPr="00242659">
        <w:rPr>
          <w:bCs/>
          <w:color w:val="000000"/>
          <w:spacing w:val="-7"/>
          <w:sz w:val="28"/>
          <w:szCs w:val="28"/>
        </w:rPr>
        <w:t xml:space="preserve"> округ</w:t>
      </w:r>
      <w:r w:rsidR="009D3EB3">
        <w:rPr>
          <w:bCs/>
          <w:color w:val="000000"/>
          <w:spacing w:val="-7"/>
          <w:sz w:val="28"/>
          <w:szCs w:val="28"/>
        </w:rPr>
        <w:t>ов</w:t>
      </w:r>
      <w:r>
        <w:t xml:space="preserve"> </w:t>
      </w:r>
      <w:r w:rsidR="009D3EB3">
        <w:rPr>
          <w:bCs/>
          <w:color w:val="000000"/>
          <w:spacing w:val="-6"/>
          <w:sz w:val="28"/>
          <w:szCs w:val="28"/>
        </w:rPr>
        <w:t xml:space="preserve">на территории </w:t>
      </w:r>
      <w:r w:rsidR="00242659" w:rsidRPr="00242659">
        <w:rPr>
          <w:bCs/>
          <w:color w:val="000000"/>
          <w:spacing w:val="-6"/>
          <w:sz w:val="28"/>
          <w:szCs w:val="28"/>
        </w:rPr>
        <w:t xml:space="preserve">Александровского </w:t>
      </w:r>
      <w:r w:rsidR="009D3EB3">
        <w:rPr>
          <w:bCs/>
          <w:color w:val="000000"/>
          <w:spacing w:val="-6"/>
          <w:sz w:val="28"/>
          <w:szCs w:val="28"/>
        </w:rPr>
        <w:t>сельсовета</w:t>
      </w:r>
      <w:r>
        <w:t xml:space="preserve"> </w:t>
      </w:r>
      <w:proofErr w:type="spellStart"/>
      <w:r w:rsidR="00242659" w:rsidRPr="00242659">
        <w:rPr>
          <w:bCs/>
          <w:color w:val="000000"/>
          <w:spacing w:val="-7"/>
          <w:sz w:val="28"/>
          <w:szCs w:val="28"/>
        </w:rPr>
        <w:t>Нижнеингашского</w:t>
      </w:r>
      <w:proofErr w:type="spellEnd"/>
      <w:r w:rsidR="00242659" w:rsidRPr="00242659">
        <w:rPr>
          <w:bCs/>
          <w:color w:val="000000"/>
          <w:spacing w:val="-7"/>
          <w:sz w:val="28"/>
          <w:szCs w:val="28"/>
        </w:rPr>
        <w:t xml:space="preserve"> района Красноярского края</w:t>
      </w:r>
      <w:r>
        <w:rPr>
          <w:bCs/>
          <w:color w:val="000000"/>
          <w:spacing w:val="-7"/>
          <w:sz w:val="28"/>
          <w:szCs w:val="28"/>
        </w:rPr>
        <w:t>»</w:t>
      </w:r>
    </w:p>
    <w:p w:rsidR="00133ACD" w:rsidRDefault="00133ACD" w:rsidP="00133ACD">
      <w:pPr>
        <w:jc w:val="both"/>
      </w:pPr>
    </w:p>
    <w:p w:rsidR="00133ACD" w:rsidRDefault="00EA240F" w:rsidP="00242659">
      <w:pPr>
        <w:pStyle w:val="a3"/>
        <w:ind w:firstLine="426"/>
      </w:pPr>
      <w:r>
        <w:rPr>
          <w:color w:val="000000"/>
          <w:spacing w:val="-1"/>
          <w:szCs w:val="28"/>
        </w:rPr>
        <w:t>В связи с внесением изменений в Федеральный закон от 12.06.2002 № 67-ФЗ «Об основных гарантиях избирательных прав и права на участие в референдуме граждан Российской Федерации"</w:t>
      </w:r>
      <w:r w:rsidR="00BF1F56">
        <w:t xml:space="preserve">, </w:t>
      </w:r>
      <w:r>
        <w:t xml:space="preserve">на основании протеста прокуратуры  </w:t>
      </w:r>
      <w:proofErr w:type="spellStart"/>
      <w:r>
        <w:t>Нижнеингашского</w:t>
      </w:r>
      <w:proofErr w:type="spellEnd"/>
      <w:r>
        <w:t xml:space="preserve"> района, в соответствии со </w:t>
      </w:r>
      <w:r w:rsidR="00FB07A7">
        <w:t>статьей 18 Устава Александровского сельсовета,</w:t>
      </w:r>
      <w:r w:rsidR="00946220">
        <w:t xml:space="preserve"> </w:t>
      </w:r>
      <w:r w:rsidR="00133ACD">
        <w:t>Александровский сельский Совет депутатов РЕШИЛ:</w:t>
      </w:r>
    </w:p>
    <w:p w:rsidR="00F064E5" w:rsidRDefault="00F064E5" w:rsidP="00F064E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064E5" w:rsidRDefault="00F064E5" w:rsidP="00F064E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064E5" w:rsidRPr="00D1013B" w:rsidRDefault="00D1013B" w:rsidP="00D1013B">
      <w:pPr>
        <w:shd w:val="clear" w:color="auto" w:fill="FFFFFF"/>
        <w:ind w:right="38" w:firstLine="567"/>
        <w:jc w:val="both"/>
      </w:pPr>
      <w:r>
        <w:rPr>
          <w:sz w:val="28"/>
        </w:rPr>
        <w:t xml:space="preserve">1. </w:t>
      </w:r>
      <w:r w:rsidRPr="00D1013B">
        <w:rPr>
          <w:sz w:val="28"/>
        </w:rPr>
        <w:t xml:space="preserve">Протест прокуратуры </w:t>
      </w:r>
      <w:proofErr w:type="spellStart"/>
      <w:r w:rsidRPr="00D1013B">
        <w:rPr>
          <w:sz w:val="28"/>
        </w:rPr>
        <w:t>Нижнеингашского</w:t>
      </w:r>
      <w:proofErr w:type="spellEnd"/>
      <w:r w:rsidRPr="00D1013B">
        <w:rPr>
          <w:sz w:val="28"/>
        </w:rPr>
        <w:t xml:space="preserve"> района на решение </w:t>
      </w:r>
      <w:r w:rsidR="00F064E5" w:rsidRPr="00D1013B">
        <w:rPr>
          <w:sz w:val="28"/>
        </w:rPr>
        <w:t xml:space="preserve"> </w:t>
      </w:r>
      <w:r w:rsidRPr="00D1013B">
        <w:rPr>
          <w:bCs/>
          <w:color w:val="000000"/>
          <w:spacing w:val="-7"/>
          <w:sz w:val="28"/>
          <w:szCs w:val="28"/>
        </w:rPr>
        <w:t>Александровского сельского Совета депутатов от 18.03.2015 № 29-155 «Об утверждении схем избирательных округов</w:t>
      </w:r>
      <w:r w:rsidRPr="00D1013B">
        <w:t xml:space="preserve"> </w:t>
      </w:r>
      <w:r w:rsidRPr="00D1013B">
        <w:rPr>
          <w:bCs/>
          <w:color w:val="000000"/>
          <w:spacing w:val="-6"/>
          <w:sz w:val="28"/>
          <w:szCs w:val="28"/>
        </w:rPr>
        <w:t>на территории Александровского сельсовета</w:t>
      </w:r>
      <w:r w:rsidRPr="00D1013B">
        <w:t xml:space="preserve"> </w:t>
      </w:r>
      <w:proofErr w:type="spellStart"/>
      <w:r w:rsidRPr="00D1013B">
        <w:rPr>
          <w:bCs/>
          <w:color w:val="000000"/>
          <w:spacing w:val="-7"/>
          <w:sz w:val="28"/>
          <w:szCs w:val="28"/>
        </w:rPr>
        <w:t>Нижнеингашского</w:t>
      </w:r>
      <w:proofErr w:type="spellEnd"/>
      <w:r w:rsidRPr="00D1013B">
        <w:rPr>
          <w:bCs/>
          <w:color w:val="000000"/>
          <w:spacing w:val="-7"/>
          <w:sz w:val="28"/>
          <w:szCs w:val="28"/>
        </w:rPr>
        <w:t xml:space="preserve"> района Красноярского края»</w:t>
      </w:r>
      <w:r>
        <w:rPr>
          <w:bCs/>
          <w:color w:val="000000"/>
          <w:spacing w:val="-7"/>
          <w:sz w:val="28"/>
          <w:szCs w:val="28"/>
        </w:rPr>
        <w:t xml:space="preserve"> удовлетворить.</w:t>
      </w:r>
    </w:p>
    <w:p w:rsidR="00D1013B" w:rsidRDefault="00F064E5" w:rsidP="00D1013B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 w:rsidR="00242659" w:rsidRPr="00F064E5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="00D1013B" w:rsidRPr="00D1013B">
        <w:rPr>
          <w:rFonts w:ascii="Times New Roman" w:hAnsi="Times New Roman"/>
          <w:sz w:val="28"/>
        </w:rPr>
        <w:t xml:space="preserve">Внести в </w:t>
      </w:r>
      <w:r w:rsidR="00D1013B" w:rsidRPr="00D1013B">
        <w:rPr>
          <w:rFonts w:ascii="Times New Roman" w:hAnsi="Times New Roman"/>
          <w:bCs/>
          <w:color w:val="000000"/>
          <w:spacing w:val="-7"/>
          <w:sz w:val="28"/>
          <w:szCs w:val="28"/>
        </w:rPr>
        <w:t>решение Александровского сельского Совета депутатов от 18.03.2015 № 29-155 «Об утверждении схем избирательных округов</w:t>
      </w:r>
      <w:r w:rsidR="00D1013B" w:rsidRPr="00D1013B">
        <w:rPr>
          <w:rFonts w:ascii="Times New Roman" w:hAnsi="Times New Roman"/>
        </w:rPr>
        <w:t xml:space="preserve"> </w:t>
      </w:r>
      <w:r w:rsidR="00D1013B" w:rsidRPr="00D1013B">
        <w:rPr>
          <w:rFonts w:ascii="Times New Roman" w:hAnsi="Times New Roman"/>
          <w:bCs/>
          <w:color w:val="000000"/>
          <w:spacing w:val="-6"/>
          <w:sz w:val="28"/>
          <w:szCs w:val="28"/>
        </w:rPr>
        <w:t>на территории Александровского сельсовета</w:t>
      </w:r>
      <w:r w:rsidR="00D1013B" w:rsidRPr="00D1013B">
        <w:rPr>
          <w:rFonts w:ascii="Times New Roman" w:hAnsi="Times New Roman"/>
        </w:rPr>
        <w:t xml:space="preserve"> </w:t>
      </w:r>
      <w:proofErr w:type="spellStart"/>
      <w:r w:rsidR="00D1013B" w:rsidRPr="00D1013B">
        <w:rPr>
          <w:rFonts w:ascii="Times New Roman" w:hAnsi="Times New Roman"/>
          <w:bCs/>
          <w:color w:val="000000"/>
          <w:spacing w:val="-7"/>
          <w:sz w:val="28"/>
          <w:szCs w:val="28"/>
        </w:rPr>
        <w:t>Нижнеингашского</w:t>
      </w:r>
      <w:proofErr w:type="spellEnd"/>
      <w:r w:rsidR="00D1013B" w:rsidRPr="00D1013B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района Красноярского края» следующие изменения</w:t>
      </w:r>
      <w:r w:rsidR="00D1013B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: </w:t>
      </w:r>
    </w:p>
    <w:p w:rsidR="00D1013B" w:rsidRDefault="00D1013B" w:rsidP="00D1013B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lang w:val="en-US"/>
        </w:rPr>
        <w:t>I</w:t>
      </w:r>
      <w:r w:rsidRPr="00D1013B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приложения №2 изложить в следующей редакции</w:t>
      </w:r>
      <w:r w:rsidR="00171CDF">
        <w:rPr>
          <w:rFonts w:ascii="Times New Roman" w:hAnsi="Times New Roman"/>
          <w:bCs/>
          <w:color w:val="000000"/>
          <w:spacing w:val="-7"/>
          <w:sz w:val="28"/>
          <w:szCs w:val="28"/>
        </w:rPr>
        <w:t>:</w:t>
      </w:r>
    </w:p>
    <w:p w:rsidR="00D1013B" w:rsidRDefault="00D1013B" w:rsidP="00D1013B">
      <w:pPr>
        <w:pStyle w:val="ConsNormal"/>
        <w:widowControl/>
        <w:ind w:right="0" w:firstLine="567"/>
        <w:jc w:val="both"/>
        <w:rPr>
          <w:rFonts w:ascii="Times New Roman" w:hAnsi="Times New Roman"/>
          <w:color w:val="000000"/>
          <w:spacing w:val="-10"/>
          <w:sz w:val="29"/>
          <w:szCs w:val="29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«</w:t>
      </w:r>
      <w:r w:rsidRPr="00D1013B">
        <w:rPr>
          <w:rFonts w:ascii="Times New Roman" w:hAnsi="Times New Roman"/>
          <w:color w:val="000000"/>
          <w:spacing w:val="-10"/>
          <w:sz w:val="29"/>
          <w:szCs w:val="29"/>
        </w:rPr>
        <w:t xml:space="preserve">Раздел </w:t>
      </w:r>
      <w:r w:rsidRPr="00D1013B">
        <w:rPr>
          <w:rFonts w:ascii="Times New Roman" w:hAnsi="Times New Roman"/>
          <w:color w:val="000000"/>
          <w:spacing w:val="-10"/>
          <w:sz w:val="29"/>
          <w:szCs w:val="29"/>
          <w:lang w:val="en-US"/>
        </w:rPr>
        <w:t>I</w:t>
      </w:r>
      <w:r w:rsidRPr="00D1013B">
        <w:rPr>
          <w:rFonts w:ascii="Times New Roman" w:hAnsi="Times New Roman"/>
          <w:color w:val="000000"/>
          <w:spacing w:val="-10"/>
          <w:sz w:val="29"/>
          <w:szCs w:val="29"/>
        </w:rPr>
        <w:t xml:space="preserve">. Схема </w:t>
      </w:r>
      <w:proofErr w:type="spellStart"/>
      <w:r w:rsidRPr="00D1013B">
        <w:rPr>
          <w:rFonts w:ascii="Times New Roman" w:hAnsi="Times New Roman"/>
          <w:color w:val="000000"/>
          <w:spacing w:val="-10"/>
          <w:sz w:val="29"/>
          <w:szCs w:val="29"/>
        </w:rPr>
        <w:t>многомандатного</w:t>
      </w:r>
      <w:proofErr w:type="spellEnd"/>
      <w:r w:rsidRPr="00D1013B">
        <w:rPr>
          <w:rFonts w:ascii="Times New Roman" w:hAnsi="Times New Roman"/>
          <w:color w:val="000000"/>
          <w:spacing w:val="-10"/>
          <w:sz w:val="29"/>
          <w:szCs w:val="29"/>
        </w:rPr>
        <w:t xml:space="preserve"> избирательного округа</w:t>
      </w:r>
    </w:p>
    <w:tbl>
      <w:tblPr>
        <w:tblStyle w:val="a7"/>
        <w:tblW w:w="0" w:type="auto"/>
        <w:tblLook w:val="04A0"/>
      </w:tblPr>
      <w:tblGrid>
        <w:gridCol w:w="2075"/>
        <w:gridCol w:w="2075"/>
        <w:gridCol w:w="2076"/>
        <w:gridCol w:w="2076"/>
        <w:gridCol w:w="2076"/>
      </w:tblGrid>
      <w:tr w:rsidR="00D1013B" w:rsidTr="00D1013B">
        <w:trPr>
          <w:trHeight w:val="1002"/>
        </w:trPr>
        <w:tc>
          <w:tcPr>
            <w:tcW w:w="2075" w:type="dxa"/>
          </w:tcPr>
          <w:p w:rsidR="00D1013B" w:rsidRDefault="00D1013B" w:rsidP="00D1013B">
            <w:pPr>
              <w:shd w:val="clear" w:color="auto" w:fill="FFFFFF"/>
              <w:spacing w:before="10" w:line="226" w:lineRule="exact"/>
              <w:ind w:left="394"/>
            </w:pPr>
            <w:r>
              <w:rPr>
                <w:color w:val="000000"/>
                <w:spacing w:val="-3"/>
                <w:w w:val="91"/>
                <w:sz w:val="21"/>
                <w:szCs w:val="21"/>
              </w:rPr>
              <w:t>Номер</w:t>
            </w:r>
          </w:p>
          <w:p w:rsidR="00D1013B" w:rsidRDefault="00D1013B" w:rsidP="00D1013B">
            <w:pPr>
              <w:shd w:val="clear" w:color="auto" w:fill="FFFFFF"/>
              <w:spacing w:line="226" w:lineRule="exact"/>
              <w:ind w:left="384" w:hanging="384"/>
            </w:pPr>
            <w:r>
              <w:rPr>
                <w:color w:val="000000"/>
                <w:w w:val="91"/>
                <w:sz w:val="21"/>
                <w:szCs w:val="21"/>
              </w:rPr>
              <w:t>избирательного округа</w:t>
            </w:r>
          </w:p>
          <w:p w:rsidR="00D1013B" w:rsidRDefault="00D1013B" w:rsidP="00D1013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075" w:type="dxa"/>
          </w:tcPr>
          <w:p w:rsidR="00D1013B" w:rsidRDefault="00D1013B" w:rsidP="00D1013B">
            <w:pPr>
              <w:shd w:val="clear" w:color="auto" w:fill="FFFFFF"/>
              <w:spacing w:before="10" w:line="226" w:lineRule="exact"/>
              <w:ind w:left="-90"/>
              <w:jc w:val="both"/>
            </w:pPr>
            <w:r>
              <w:rPr>
                <w:color w:val="000000"/>
                <w:spacing w:val="-10"/>
                <w:sz w:val="21"/>
                <w:szCs w:val="21"/>
              </w:rPr>
              <w:t xml:space="preserve">Перечень </w:t>
            </w:r>
            <w:proofErr w:type="gramStart"/>
            <w:r>
              <w:rPr>
                <w:color w:val="000000"/>
                <w:spacing w:val="-10"/>
                <w:sz w:val="21"/>
                <w:szCs w:val="21"/>
              </w:rPr>
              <w:t>населенных</w:t>
            </w:r>
            <w:proofErr w:type="gramEnd"/>
          </w:p>
          <w:p w:rsidR="00D1013B" w:rsidRDefault="00D1013B" w:rsidP="00D1013B">
            <w:pPr>
              <w:shd w:val="clear" w:color="auto" w:fill="FFFFFF"/>
              <w:spacing w:line="226" w:lineRule="exact"/>
              <w:ind w:left="-90"/>
              <w:jc w:val="both"/>
            </w:pPr>
            <w:r>
              <w:rPr>
                <w:color w:val="000000"/>
                <w:spacing w:val="-13"/>
                <w:sz w:val="21"/>
                <w:szCs w:val="21"/>
              </w:rPr>
              <w:t>пунктов,</w:t>
            </w:r>
          </w:p>
          <w:p w:rsidR="00D1013B" w:rsidRDefault="00D1013B" w:rsidP="00D1013B">
            <w:pPr>
              <w:shd w:val="clear" w:color="auto" w:fill="FFFFFF"/>
              <w:spacing w:line="226" w:lineRule="exact"/>
              <w:ind w:left="-90" w:hanging="926"/>
              <w:jc w:val="both"/>
            </w:pPr>
            <w:r>
              <w:rPr>
                <w:color w:val="000000"/>
                <w:spacing w:val="-10"/>
                <w:sz w:val="21"/>
                <w:szCs w:val="21"/>
              </w:rPr>
              <w:t xml:space="preserve">входящих в избирательный </w:t>
            </w:r>
            <w:r>
              <w:rPr>
                <w:color w:val="000000"/>
                <w:spacing w:val="-13"/>
                <w:sz w:val="21"/>
                <w:szCs w:val="21"/>
              </w:rPr>
              <w:t>округ</w:t>
            </w:r>
          </w:p>
          <w:p w:rsidR="00D1013B" w:rsidRDefault="00D1013B" w:rsidP="00D1013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076" w:type="dxa"/>
          </w:tcPr>
          <w:p w:rsidR="00D1013B" w:rsidRDefault="00D1013B" w:rsidP="00D1013B">
            <w:pPr>
              <w:shd w:val="clear" w:color="auto" w:fill="FFFFFF"/>
              <w:spacing w:before="5" w:line="230" w:lineRule="exact"/>
              <w:ind w:firstLine="590"/>
            </w:pPr>
            <w:r>
              <w:rPr>
                <w:color w:val="000000"/>
                <w:spacing w:val="-13"/>
                <w:sz w:val="21"/>
                <w:szCs w:val="21"/>
              </w:rPr>
              <w:t xml:space="preserve">Границы </w:t>
            </w:r>
            <w:r>
              <w:rPr>
                <w:color w:val="000000"/>
                <w:spacing w:val="-10"/>
                <w:sz w:val="21"/>
                <w:szCs w:val="21"/>
              </w:rPr>
              <w:t>избирательного округа</w:t>
            </w:r>
          </w:p>
          <w:p w:rsidR="00D1013B" w:rsidRDefault="00D1013B" w:rsidP="00D1013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076" w:type="dxa"/>
          </w:tcPr>
          <w:p w:rsidR="00D1013B" w:rsidRDefault="00D1013B" w:rsidP="00D1013B">
            <w:pPr>
              <w:shd w:val="clear" w:color="auto" w:fill="FFFFFF"/>
              <w:spacing w:line="226" w:lineRule="exact"/>
              <w:ind w:left="11" w:right="384" w:hanging="64"/>
            </w:pPr>
            <w:r>
              <w:rPr>
                <w:color w:val="000000"/>
                <w:spacing w:val="-16"/>
                <w:sz w:val="21"/>
                <w:szCs w:val="21"/>
              </w:rPr>
              <w:t xml:space="preserve">Число </w:t>
            </w:r>
            <w:r>
              <w:rPr>
                <w:color w:val="000000"/>
                <w:spacing w:val="-12"/>
                <w:sz w:val="21"/>
                <w:szCs w:val="21"/>
              </w:rPr>
              <w:t>избирателей</w:t>
            </w:r>
          </w:p>
          <w:p w:rsidR="00D1013B" w:rsidRDefault="00D1013B" w:rsidP="00D1013B">
            <w:pPr>
              <w:shd w:val="clear" w:color="auto" w:fill="FFFFFF"/>
              <w:spacing w:line="226" w:lineRule="exact"/>
              <w:ind w:left="11" w:hanging="64"/>
            </w:pPr>
            <w:r>
              <w:rPr>
                <w:color w:val="000000"/>
                <w:spacing w:val="-12"/>
                <w:sz w:val="21"/>
                <w:szCs w:val="21"/>
              </w:rPr>
              <w:t>в округе</w:t>
            </w:r>
          </w:p>
          <w:p w:rsidR="00D1013B" w:rsidRDefault="00D1013B" w:rsidP="00D1013B">
            <w:pPr>
              <w:shd w:val="clear" w:color="auto" w:fill="FFFFFF"/>
              <w:spacing w:line="226" w:lineRule="exact"/>
              <w:ind w:left="11" w:hanging="64"/>
              <w:rPr>
                <w:color w:val="000000"/>
                <w:spacing w:val="-10"/>
                <w:sz w:val="21"/>
                <w:szCs w:val="21"/>
              </w:rPr>
            </w:pPr>
            <w:r>
              <w:rPr>
                <w:color w:val="000000"/>
                <w:spacing w:val="-10"/>
                <w:sz w:val="21"/>
                <w:szCs w:val="21"/>
              </w:rPr>
              <w:t xml:space="preserve">по состоянию </w:t>
            </w:r>
          </w:p>
          <w:p w:rsidR="00D1013B" w:rsidRDefault="00D1013B" w:rsidP="00D1013B">
            <w:pPr>
              <w:shd w:val="clear" w:color="auto" w:fill="FFFFFF"/>
              <w:spacing w:line="226" w:lineRule="exact"/>
              <w:ind w:left="11" w:hanging="64"/>
            </w:pPr>
            <w:r>
              <w:rPr>
                <w:color w:val="000000"/>
                <w:spacing w:val="-10"/>
                <w:sz w:val="21"/>
                <w:szCs w:val="21"/>
              </w:rPr>
              <w:t xml:space="preserve">на 1 января </w:t>
            </w:r>
            <w:r>
              <w:rPr>
                <w:color w:val="000000"/>
                <w:spacing w:val="-11"/>
                <w:sz w:val="21"/>
                <w:szCs w:val="21"/>
              </w:rPr>
              <w:t>2015 года</w:t>
            </w:r>
          </w:p>
          <w:p w:rsidR="00D1013B" w:rsidRDefault="00D1013B" w:rsidP="00D1013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076" w:type="dxa"/>
          </w:tcPr>
          <w:p w:rsidR="00D1013B" w:rsidRPr="00D1013B" w:rsidRDefault="00D1013B" w:rsidP="00D1013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color w:val="000000"/>
                <w:spacing w:val="-7"/>
                <w:sz w:val="22"/>
                <w:szCs w:val="22"/>
              </w:rPr>
            </w:pPr>
            <w:r w:rsidRPr="00D1013B">
              <w:rPr>
                <w:rFonts w:ascii="Times New Roman" w:hAnsi="Times New Roman"/>
                <w:bCs/>
                <w:color w:val="000000"/>
                <w:spacing w:val="-7"/>
                <w:sz w:val="22"/>
                <w:szCs w:val="22"/>
              </w:rPr>
              <w:t>Количество замещаемых в округе мандатов</w:t>
            </w:r>
          </w:p>
        </w:tc>
      </w:tr>
      <w:tr w:rsidR="00D1013B" w:rsidTr="00D1013B">
        <w:tc>
          <w:tcPr>
            <w:tcW w:w="2075" w:type="dxa"/>
          </w:tcPr>
          <w:p w:rsidR="00D1013B" w:rsidRDefault="00D1013B" w:rsidP="00D1013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D1013B" w:rsidRDefault="00D1013B" w:rsidP="00D1013B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1"/>
                <w:sz w:val="25"/>
                <w:szCs w:val="25"/>
              </w:rPr>
              <w:t>д</w:t>
            </w:r>
            <w:proofErr w:type="gramStart"/>
            <w:r>
              <w:rPr>
                <w:color w:val="000000"/>
                <w:spacing w:val="-11"/>
                <w:sz w:val="25"/>
                <w:szCs w:val="25"/>
              </w:rPr>
              <w:t>.А</w:t>
            </w:r>
            <w:proofErr w:type="gramEnd"/>
            <w:r>
              <w:rPr>
                <w:color w:val="000000"/>
                <w:spacing w:val="-11"/>
                <w:sz w:val="25"/>
                <w:szCs w:val="25"/>
              </w:rPr>
              <w:t>лександровска,</w:t>
            </w:r>
          </w:p>
          <w:p w:rsidR="00D1013B" w:rsidRDefault="00D1013B" w:rsidP="00D1013B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2"/>
                <w:sz w:val="25"/>
                <w:szCs w:val="25"/>
              </w:rPr>
              <w:t>д</w:t>
            </w:r>
            <w:proofErr w:type="gramStart"/>
            <w:r>
              <w:rPr>
                <w:color w:val="000000"/>
                <w:spacing w:val="-12"/>
                <w:sz w:val="25"/>
                <w:szCs w:val="25"/>
              </w:rPr>
              <w:t>.А</w:t>
            </w:r>
            <w:proofErr w:type="gramEnd"/>
            <w:r>
              <w:rPr>
                <w:color w:val="000000"/>
                <w:spacing w:val="-12"/>
                <w:sz w:val="25"/>
                <w:szCs w:val="25"/>
              </w:rPr>
              <w:t>лексеевка,</w:t>
            </w:r>
          </w:p>
          <w:p w:rsidR="00D1013B" w:rsidRDefault="00D1013B" w:rsidP="00D1013B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1"/>
                <w:sz w:val="25"/>
                <w:szCs w:val="25"/>
              </w:rPr>
              <w:t>д</w:t>
            </w:r>
            <w:proofErr w:type="gramStart"/>
            <w:r>
              <w:rPr>
                <w:color w:val="000000"/>
                <w:spacing w:val="-11"/>
                <w:sz w:val="25"/>
                <w:szCs w:val="25"/>
              </w:rPr>
              <w:t>.И</w:t>
            </w:r>
            <w:proofErr w:type="gramEnd"/>
            <w:r>
              <w:rPr>
                <w:color w:val="000000"/>
                <w:spacing w:val="-11"/>
                <w:sz w:val="25"/>
                <w:szCs w:val="25"/>
              </w:rPr>
              <w:t>льинка</w:t>
            </w:r>
          </w:p>
          <w:p w:rsidR="00D1013B" w:rsidRDefault="00D1013B" w:rsidP="00D1013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076" w:type="dxa"/>
          </w:tcPr>
          <w:p w:rsidR="00D1013B" w:rsidRDefault="00D1013B" w:rsidP="00D1013B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1"/>
                <w:sz w:val="25"/>
                <w:szCs w:val="25"/>
              </w:rPr>
              <w:t>д</w:t>
            </w:r>
            <w:proofErr w:type="gramStart"/>
            <w:r>
              <w:rPr>
                <w:color w:val="000000"/>
                <w:spacing w:val="-11"/>
                <w:sz w:val="25"/>
                <w:szCs w:val="25"/>
              </w:rPr>
              <w:t>.А</w:t>
            </w:r>
            <w:proofErr w:type="gramEnd"/>
            <w:r>
              <w:rPr>
                <w:color w:val="000000"/>
                <w:spacing w:val="-11"/>
                <w:sz w:val="25"/>
                <w:szCs w:val="25"/>
              </w:rPr>
              <w:t>лександровска,</w:t>
            </w:r>
          </w:p>
          <w:p w:rsidR="00D1013B" w:rsidRDefault="00D1013B" w:rsidP="00D1013B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2"/>
                <w:sz w:val="25"/>
                <w:szCs w:val="25"/>
              </w:rPr>
              <w:t>д</w:t>
            </w:r>
            <w:proofErr w:type="gramStart"/>
            <w:r>
              <w:rPr>
                <w:color w:val="000000"/>
                <w:spacing w:val="-12"/>
                <w:sz w:val="25"/>
                <w:szCs w:val="25"/>
              </w:rPr>
              <w:t>.А</w:t>
            </w:r>
            <w:proofErr w:type="gramEnd"/>
            <w:r>
              <w:rPr>
                <w:color w:val="000000"/>
                <w:spacing w:val="-12"/>
                <w:sz w:val="25"/>
                <w:szCs w:val="25"/>
              </w:rPr>
              <w:t>лексеевка,</w:t>
            </w:r>
          </w:p>
          <w:p w:rsidR="00D1013B" w:rsidRDefault="00D1013B" w:rsidP="00D1013B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1"/>
                <w:sz w:val="25"/>
                <w:szCs w:val="25"/>
              </w:rPr>
              <w:t>д</w:t>
            </w:r>
            <w:proofErr w:type="gramStart"/>
            <w:r>
              <w:rPr>
                <w:color w:val="000000"/>
                <w:spacing w:val="-11"/>
                <w:sz w:val="25"/>
                <w:szCs w:val="25"/>
              </w:rPr>
              <w:t>.И</w:t>
            </w:r>
            <w:proofErr w:type="gramEnd"/>
            <w:r>
              <w:rPr>
                <w:color w:val="000000"/>
                <w:spacing w:val="-11"/>
                <w:sz w:val="25"/>
                <w:szCs w:val="25"/>
              </w:rPr>
              <w:t>льинка</w:t>
            </w:r>
          </w:p>
          <w:p w:rsidR="00D1013B" w:rsidRDefault="00D1013B" w:rsidP="00D1013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076" w:type="dxa"/>
          </w:tcPr>
          <w:p w:rsidR="00D1013B" w:rsidRDefault="00D1013B" w:rsidP="00D1013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276</w:t>
            </w:r>
          </w:p>
        </w:tc>
        <w:tc>
          <w:tcPr>
            <w:tcW w:w="2076" w:type="dxa"/>
          </w:tcPr>
          <w:p w:rsidR="00D1013B" w:rsidRDefault="00D1013B" w:rsidP="00D1013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7</w:t>
            </w:r>
          </w:p>
        </w:tc>
      </w:tr>
    </w:tbl>
    <w:p w:rsidR="00D1013B" w:rsidRPr="00D1013B" w:rsidRDefault="00D1013B" w:rsidP="00D1013B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D1013B" w:rsidRDefault="00D1013B" w:rsidP="00D1013B">
      <w:pPr>
        <w:shd w:val="clear" w:color="auto" w:fill="FFFFFF"/>
        <w:spacing w:before="317"/>
        <w:ind w:left="528"/>
      </w:pPr>
    </w:p>
    <w:p w:rsidR="00D1013B" w:rsidRDefault="00D1013B" w:rsidP="00D1013B">
      <w:pPr>
        <w:ind w:firstLine="426"/>
        <w:jc w:val="both"/>
        <w:rPr>
          <w:sz w:val="28"/>
        </w:rPr>
      </w:pPr>
      <w:r>
        <w:rPr>
          <w:sz w:val="28"/>
        </w:rPr>
        <w:t>3. Настоящее Решение вступает в силу в день, следующий за днем его официального опубликования.</w:t>
      </w:r>
    </w:p>
    <w:p w:rsidR="00D1013B" w:rsidRDefault="00D1013B" w:rsidP="00D1013B">
      <w:pPr>
        <w:ind w:firstLine="855"/>
        <w:jc w:val="both"/>
        <w:rPr>
          <w:sz w:val="28"/>
        </w:rPr>
      </w:pPr>
      <w:r>
        <w:rPr>
          <w:sz w:val="28"/>
        </w:rPr>
        <w:t xml:space="preserve">       </w:t>
      </w:r>
    </w:p>
    <w:p w:rsidR="00D1013B" w:rsidRDefault="00D1013B" w:rsidP="00D1013B">
      <w:pPr>
        <w:jc w:val="both"/>
        <w:rPr>
          <w:sz w:val="28"/>
        </w:rPr>
      </w:pPr>
    </w:p>
    <w:p w:rsidR="00D1013B" w:rsidRDefault="00D1013B" w:rsidP="00D1013B">
      <w:pPr>
        <w:jc w:val="both"/>
        <w:rPr>
          <w:sz w:val="28"/>
        </w:rPr>
      </w:pPr>
    </w:p>
    <w:p w:rsidR="00D1013B" w:rsidRDefault="00D1013B" w:rsidP="00D1013B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Н.Н. Былин</w:t>
      </w:r>
    </w:p>
    <w:p w:rsidR="00D1013B" w:rsidRDefault="00D1013B" w:rsidP="00D1013B">
      <w:pPr>
        <w:shd w:val="clear" w:color="auto" w:fill="FFFFFF"/>
        <w:spacing w:before="317"/>
        <w:sectPr w:rsidR="00D1013B" w:rsidSect="00D1013B">
          <w:pgSz w:w="11909" w:h="16834"/>
          <w:pgMar w:top="749" w:right="874" w:bottom="360" w:left="873" w:header="720" w:footer="720" w:gutter="0"/>
          <w:cols w:space="60"/>
          <w:noEndnote/>
        </w:sectPr>
      </w:pPr>
    </w:p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sectPr w:rsidR="00946220" w:rsidSect="00ED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79E6"/>
    <w:multiLevelType w:val="hybridMultilevel"/>
    <w:tmpl w:val="56D45D40"/>
    <w:lvl w:ilvl="0" w:tplc="0A86258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EB0078"/>
    <w:multiLevelType w:val="hybridMultilevel"/>
    <w:tmpl w:val="1BD2A4C0"/>
    <w:lvl w:ilvl="0" w:tplc="695C80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A205C3"/>
    <w:multiLevelType w:val="singleLevel"/>
    <w:tmpl w:val="AB9AAC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3ACD"/>
    <w:rsid w:val="00133ACD"/>
    <w:rsid w:val="00171CDF"/>
    <w:rsid w:val="002422B0"/>
    <w:rsid w:val="00242659"/>
    <w:rsid w:val="00284E79"/>
    <w:rsid w:val="0029082E"/>
    <w:rsid w:val="002A73A9"/>
    <w:rsid w:val="002C1C68"/>
    <w:rsid w:val="002D00CD"/>
    <w:rsid w:val="004D0CFF"/>
    <w:rsid w:val="004E3FD3"/>
    <w:rsid w:val="004F4E91"/>
    <w:rsid w:val="0051147F"/>
    <w:rsid w:val="00523B5A"/>
    <w:rsid w:val="00580E8B"/>
    <w:rsid w:val="0062333A"/>
    <w:rsid w:val="006E030D"/>
    <w:rsid w:val="006F4873"/>
    <w:rsid w:val="0076271E"/>
    <w:rsid w:val="00837629"/>
    <w:rsid w:val="008B0D84"/>
    <w:rsid w:val="00946220"/>
    <w:rsid w:val="009D3EB3"/>
    <w:rsid w:val="009D5B46"/>
    <w:rsid w:val="00BC185E"/>
    <w:rsid w:val="00BF1F56"/>
    <w:rsid w:val="00C31087"/>
    <w:rsid w:val="00C92907"/>
    <w:rsid w:val="00CD3C4C"/>
    <w:rsid w:val="00CF4239"/>
    <w:rsid w:val="00D1013B"/>
    <w:rsid w:val="00D14A24"/>
    <w:rsid w:val="00D95DC8"/>
    <w:rsid w:val="00DB7D63"/>
    <w:rsid w:val="00EA240F"/>
    <w:rsid w:val="00EB077E"/>
    <w:rsid w:val="00EB79A4"/>
    <w:rsid w:val="00ED2FC0"/>
    <w:rsid w:val="00F064E5"/>
    <w:rsid w:val="00FB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33ACD"/>
    <w:pPr>
      <w:jc w:val="both"/>
    </w:pPr>
    <w:rPr>
      <w:sz w:val="28"/>
    </w:rPr>
  </w:style>
  <w:style w:type="paragraph" w:customStyle="1" w:styleId="ConsNormal">
    <w:name w:val="ConsNormal"/>
    <w:rsid w:val="00133ACD"/>
    <w:pPr>
      <w:widowControl w:val="0"/>
      <w:ind w:right="19772" w:firstLine="720"/>
    </w:pPr>
    <w:rPr>
      <w:rFonts w:ascii="Arial" w:hAnsi="Arial"/>
    </w:rPr>
  </w:style>
  <w:style w:type="paragraph" w:styleId="a4">
    <w:name w:val="Balloon Text"/>
    <w:basedOn w:val="a"/>
    <w:link w:val="a5"/>
    <w:rsid w:val="00242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26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013B"/>
    <w:pPr>
      <w:ind w:left="720"/>
      <w:contextualSpacing/>
    </w:pPr>
  </w:style>
  <w:style w:type="table" w:styleId="a7">
    <w:name w:val="Table Grid"/>
    <w:basedOn w:val="a1"/>
    <w:rsid w:val="00D1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96CA4-4864-453B-910E-0939AD36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Customer</dc:creator>
  <cp:keywords/>
  <dc:description/>
  <cp:lastModifiedBy>111</cp:lastModifiedBy>
  <cp:revision>5</cp:revision>
  <cp:lastPrinted>2016-05-24T05:14:00Z</cp:lastPrinted>
  <dcterms:created xsi:type="dcterms:W3CDTF">2016-05-24T05:03:00Z</dcterms:created>
  <dcterms:modified xsi:type="dcterms:W3CDTF">2016-05-24T05:17:00Z</dcterms:modified>
</cp:coreProperties>
</file>