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2D" w:rsidRPr="00C9702D" w:rsidRDefault="00C9702D">
      <w:pPr>
        <w:shd w:val="clear" w:color="auto" w:fill="FFFFFF"/>
        <w:ind w:left="4805"/>
        <w:rPr>
          <w:sz w:val="28"/>
          <w:szCs w:val="28"/>
        </w:rPr>
      </w:pPr>
      <w:bookmarkStart w:id="0" w:name="_GoBack"/>
      <w:bookmarkEnd w:id="0"/>
      <w:r w:rsidRPr="00C9702D">
        <w:rPr>
          <w:rFonts w:eastAsia="Times New Roman"/>
          <w:color w:val="000000"/>
          <w:spacing w:val="-8"/>
          <w:w w:val="98"/>
          <w:sz w:val="28"/>
          <w:szCs w:val="28"/>
        </w:rPr>
        <w:t>СТАТЬЯ</w:t>
      </w:r>
    </w:p>
    <w:p w:rsidR="00C9702D" w:rsidRPr="00C9702D" w:rsidRDefault="00C9702D">
      <w:pPr>
        <w:shd w:val="clear" w:color="auto" w:fill="FFFFFF"/>
        <w:spacing w:before="278" w:line="274" w:lineRule="exact"/>
        <w:ind w:right="34" w:firstLine="528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w w:val="98"/>
          <w:sz w:val="28"/>
          <w:szCs w:val="28"/>
        </w:rPr>
        <w:t>Жилищный вопрос по-</w:t>
      </w:r>
      <w:r w:rsidRPr="00C9702D">
        <w:rPr>
          <w:rFonts w:eastAsia="Times New Roman"/>
          <w:color w:val="000000"/>
          <w:spacing w:val="-5"/>
          <w:w w:val="98"/>
          <w:sz w:val="28"/>
          <w:szCs w:val="28"/>
        </w:rPr>
        <w:t xml:space="preserve">прежнему остается актуальным 13 настоящее </w:t>
      </w:r>
      <w:r w:rsidRPr="00C9702D">
        <w:rPr>
          <w:rFonts w:eastAsia="Times New Roman"/>
          <w:color w:val="000000"/>
          <w:spacing w:val="13"/>
          <w:w w:val="98"/>
          <w:sz w:val="28"/>
          <w:szCs w:val="28"/>
        </w:rPr>
        <w:t>время.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5"/>
          <w:w w:val="98"/>
          <w:sz w:val="28"/>
          <w:szCs w:val="28"/>
        </w:rPr>
        <w:t xml:space="preserve">По </w:t>
      </w:r>
      <w:r w:rsidRPr="00C9702D">
        <w:rPr>
          <w:rFonts w:eastAsia="Times New Roman"/>
          <w:color w:val="000000"/>
          <w:spacing w:val="15"/>
          <w:w w:val="98"/>
          <w:sz w:val="28"/>
          <w:szCs w:val="28"/>
        </w:rPr>
        <w:t xml:space="preserve">договорам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социального </w:t>
      </w:r>
      <w:r w:rsidRPr="00C9702D">
        <w:rPr>
          <w:rFonts w:eastAsia="Times New Roman"/>
          <w:color w:val="000000"/>
          <w:spacing w:val="22"/>
          <w:w w:val="98"/>
          <w:sz w:val="28"/>
          <w:szCs w:val="28"/>
        </w:rPr>
        <w:t>найма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жилые помещения муниципального жилищного фонда предоставляются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только гражданам, которые приняты на учет в качестве нуждающихся в жилых </w:t>
      </w:r>
      <w:r w:rsidRPr="00C9702D">
        <w:rPr>
          <w:rFonts w:eastAsia="Times New Roman"/>
          <w:color w:val="000000"/>
          <w:spacing w:val="19"/>
          <w:w w:val="98"/>
          <w:sz w:val="28"/>
          <w:szCs w:val="28"/>
        </w:rPr>
        <w:t>помещениях,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за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>исключением случаев установленных Жилищным Кодексом.</w:t>
      </w:r>
    </w:p>
    <w:p w:rsidR="00C9702D" w:rsidRPr="00C9702D" w:rsidRDefault="00C9702D">
      <w:pPr>
        <w:shd w:val="clear" w:color="auto" w:fill="FFFFFF"/>
        <w:spacing w:line="274" w:lineRule="exact"/>
        <w:ind w:left="14" w:right="34" w:firstLine="528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w w:val="98"/>
          <w:sz w:val="28"/>
          <w:szCs w:val="28"/>
        </w:rPr>
        <w:t xml:space="preserve">Законом Красноярского края от </w:t>
      </w:r>
      <w:r w:rsidRPr="00C9702D">
        <w:rPr>
          <w:rFonts w:eastAsia="Times New Roman"/>
          <w:color w:val="000000"/>
          <w:spacing w:val="12"/>
          <w:w w:val="98"/>
          <w:sz w:val="28"/>
          <w:szCs w:val="28"/>
        </w:rPr>
        <w:t>23.05.2006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№ 18-4751 «О порядке ведения органами местного самоуправления учета граждан в качестве нуждающихся в жилых помещениях,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предоставляемых по договорам социального </w:t>
      </w:r>
      <w:r w:rsidRPr="00C9702D">
        <w:rPr>
          <w:rFonts w:eastAsia="Times New Roman"/>
          <w:color w:val="000000"/>
          <w:spacing w:val="15"/>
          <w:w w:val="98"/>
          <w:sz w:val="28"/>
          <w:szCs w:val="28"/>
        </w:rPr>
        <w:t>найма»,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установлен </w:t>
      </w:r>
      <w:r w:rsidRPr="00C9702D">
        <w:rPr>
          <w:rFonts w:eastAsia="Times New Roman"/>
          <w:color w:val="000000"/>
          <w:spacing w:val="19"/>
          <w:w w:val="98"/>
          <w:sz w:val="28"/>
          <w:szCs w:val="28"/>
        </w:rPr>
        <w:t>единый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Порядок </w:t>
      </w:r>
      <w:r w:rsidRPr="00C9702D">
        <w:rPr>
          <w:rFonts w:eastAsia="Times New Roman"/>
          <w:color w:val="000000"/>
          <w:spacing w:val="16"/>
          <w:w w:val="98"/>
          <w:sz w:val="28"/>
          <w:szCs w:val="28"/>
        </w:rPr>
        <w:t xml:space="preserve">ведения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учета граждан в качестве нуждающихся в жилых помещениях, предоставляемых по договорам </w:t>
      </w:r>
      <w:r w:rsidRPr="00C9702D">
        <w:rPr>
          <w:rFonts w:eastAsia="Times New Roman"/>
          <w:color w:val="000000"/>
          <w:spacing w:val="-9"/>
          <w:w w:val="98"/>
          <w:sz w:val="28"/>
          <w:szCs w:val="28"/>
        </w:rPr>
        <w:t xml:space="preserve">социального </w:t>
      </w:r>
      <w:r w:rsidRPr="00C9702D">
        <w:rPr>
          <w:rFonts w:eastAsia="Times New Roman"/>
          <w:color w:val="000000"/>
          <w:spacing w:val="9"/>
          <w:w w:val="98"/>
          <w:sz w:val="28"/>
          <w:szCs w:val="28"/>
        </w:rPr>
        <w:t>найма.</w:t>
      </w:r>
    </w:p>
    <w:p w:rsidR="00C9702D" w:rsidRPr="00C9702D" w:rsidRDefault="00C9702D">
      <w:pPr>
        <w:shd w:val="clear" w:color="auto" w:fill="FFFFFF"/>
        <w:spacing w:line="274" w:lineRule="exact"/>
        <w:ind w:left="24" w:right="38" w:firstLine="533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 xml:space="preserve">Согласно ст. 2 данного Закона правом состоять на учете в качестве нуждающихся в </w:t>
      </w:r>
      <w:r w:rsidRPr="00C9702D">
        <w:rPr>
          <w:rFonts w:eastAsia="Times New Roman"/>
          <w:color w:val="000000"/>
          <w:spacing w:val="26"/>
          <w:w w:val="98"/>
          <w:sz w:val="28"/>
          <w:szCs w:val="28"/>
        </w:rPr>
        <w:t xml:space="preserve">жилых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>помещениях, предоставляемых по договорам социального найма, обладают:</w:t>
      </w:r>
    </w:p>
    <w:p w:rsidR="00C9702D" w:rsidRPr="00C9702D" w:rsidRDefault="00C9702D">
      <w:pPr>
        <w:shd w:val="clear" w:color="auto" w:fill="FFFFFF"/>
        <w:spacing w:line="274" w:lineRule="exact"/>
        <w:ind w:left="24" w:right="34" w:firstLine="562"/>
        <w:jc w:val="both"/>
        <w:rPr>
          <w:sz w:val="28"/>
          <w:szCs w:val="28"/>
        </w:rPr>
      </w:pPr>
      <w:r w:rsidRPr="00C9702D">
        <w:rPr>
          <w:color w:val="000000"/>
          <w:spacing w:val="-3"/>
          <w:w w:val="98"/>
          <w:sz w:val="28"/>
          <w:szCs w:val="28"/>
        </w:rPr>
        <w:t xml:space="preserve">1) </w:t>
      </w: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 xml:space="preserve">граждане, признанные малоимущими в порядке, определенном законом края, и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 xml:space="preserve">нуждающиеся в жилых помещениях по основаниям, установленным Жилищным кодексом </w:t>
      </w: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>Российской Федерации:</w:t>
      </w:r>
    </w:p>
    <w:p w:rsidR="00C9702D" w:rsidRPr="00C9702D" w:rsidRDefault="00C9702D">
      <w:pPr>
        <w:shd w:val="clear" w:color="auto" w:fill="FFFFFF"/>
        <w:spacing w:line="274" w:lineRule="exact"/>
        <w:ind w:left="19" w:right="19" w:firstLine="533"/>
        <w:jc w:val="both"/>
        <w:rPr>
          <w:sz w:val="28"/>
          <w:szCs w:val="28"/>
        </w:rPr>
      </w:pPr>
      <w:r w:rsidRPr="00C9702D">
        <w:rPr>
          <w:color w:val="000000"/>
          <w:spacing w:val="-6"/>
          <w:w w:val="98"/>
          <w:sz w:val="28"/>
          <w:szCs w:val="28"/>
        </w:rPr>
        <w:t xml:space="preserve">2) </w:t>
      </w:r>
      <w:r w:rsidRPr="00C9702D">
        <w:rPr>
          <w:rFonts w:eastAsia="Times New Roman"/>
          <w:color w:val="000000"/>
          <w:spacing w:val="-6"/>
          <w:w w:val="98"/>
          <w:sz w:val="28"/>
          <w:szCs w:val="28"/>
        </w:rPr>
        <w:t xml:space="preserve">граждане, относящиеся к иным определенным федеральным </w:t>
      </w:r>
      <w:r w:rsidRPr="00C9702D">
        <w:rPr>
          <w:rFonts w:eastAsia="Times New Roman"/>
          <w:color w:val="000000"/>
          <w:spacing w:val="15"/>
          <w:w w:val="98"/>
          <w:sz w:val="28"/>
          <w:szCs w:val="28"/>
        </w:rPr>
        <w:t>законом,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5"/>
          <w:w w:val="98"/>
          <w:sz w:val="28"/>
          <w:szCs w:val="28"/>
        </w:rPr>
        <w:t xml:space="preserve">указом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Президента Российской Федерации или законом края категориям граждан, </w:t>
      </w:r>
      <w:r w:rsidRPr="00C9702D">
        <w:rPr>
          <w:rFonts w:eastAsia="Times New Roman"/>
          <w:color w:val="000000"/>
          <w:spacing w:val="24"/>
          <w:w w:val="98"/>
          <w:sz w:val="28"/>
          <w:szCs w:val="28"/>
        </w:rPr>
        <w:t>признанные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ни установленным Жилищным кодексом. Российской Федерации и (или) федеральным </w:t>
      </w:r>
      <w:r w:rsidRPr="00C9702D">
        <w:rPr>
          <w:rFonts w:eastAsia="Times New Roman"/>
          <w:color w:val="000000"/>
          <w:spacing w:val="19"/>
          <w:w w:val="98"/>
          <w:sz w:val="28"/>
          <w:szCs w:val="28"/>
        </w:rPr>
        <w:t xml:space="preserve">законом.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указом Президента Российской Федерации или законом края основаниям нуждающимися в </w:t>
      </w: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>жилых помещениях.</w:t>
      </w:r>
    </w:p>
    <w:p w:rsidR="00C9702D" w:rsidRPr="00C9702D" w:rsidRDefault="00C9702D">
      <w:pPr>
        <w:shd w:val="clear" w:color="auto" w:fill="FFFFFF"/>
        <w:spacing w:line="274" w:lineRule="exact"/>
        <w:ind w:left="24" w:right="10" w:firstLine="538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spacing w:val="-1"/>
          <w:w w:val="98"/>
          <w:sz w:val="28"/>
          <w:szCs w:val="28"/>
        </w:rPr>
        <w:t xml:space="preserve">Принятие граждан на учет в качестве нуждающихся в жилых помещениях осуществляется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органом местного самоуправления на основании, заявлений, поданных гражданами по месту </w:t>
      </w: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 xml:space="preserve">своего жительства в орган, осуществляющий принятие на учет, либо </w:t>
      </w:r>
      <w:r w:rsidRPr="00C9702D">
        <w:rPr>
          <w:rFonts w:eastAsia="Times New Roman"/>
          <w:color w:val="000000"/>
          <w:spacing w:val="14"/>
          <w:w w:val="98"/>
          <w:sz w:val="28"/>
          <w:szCs w:val="28"/>
        </w:rPr>
        <w:t>через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4"/>
          <w:w w:val="98"/>
          <w:sz w:val="28"/>
          <w:szCs w:val="28"/>
        </w:rPr>
        <w:t xml:space="preserve">краевое </w:t>
      </w:r>
      <w:r w:rsidRPr="00C9702D">
        <w:rPr>
          <w:rFonts w:eastAsia="Times New Roman"/>
          <w:color w:val="000000"/>
          <w:spacing w:val="-7"/>
          <w:w w:val="98"/>
          <w:sz w:val="28"/>
          <w:szCs w:val="28"/>
        </w:rPr>
        <w:t xml:space="preserve">государственное бюджетное учреждение "Многофункциональный центр </w:t>
      </w:r>
      <w:r w:rsidRPr="00C9702D">
        <w:rPr>
          <w:rFonts w:eastAsia="Times New Roman"/>
          <w:color w:val="000000"/>
          <w:spacing w:val="13"/>
          <w:w w:val="98"/>
          <w:sz w:val="28"/>
          <w:szCs w:val="28"/>
        </w:rPr>
        <w:t xml:space="preserve">предоставлении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государственных и муниципальных услуг". С заявлением о принятии на учет должны быть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>представлены документы, подтверждающие право состоять на учете, кроме документов, получаемых по межведомственным запросам органом, осуществляющим принятие на учет.</w:t>
      </w:r>
    </w:p>
    <w:p w:rsidR="00C9702D" w:rsidRPr="00C9702D" w:rsidRDefault="00C9702D">
      <w:pPr>
        <w:shd w:val="clear" w:color="auto" w:fill="FFFFFF"/>
        <w:spacing w:line="274" w:lineRule="exact"/>
        <w:ind w:left="571"/>
        <w:rPr>
          <w:sz w:val="28"/>
          <w:szCs w:val="28"/>
        </w:rPr>
      </w:pP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>К таким документам относятся:</w:t>
      </w:r>
    </w:p>
    <w:p w:rsidR="00C9702D" w:rsidRPr="00C9702D" w:rsidRDefault="00C9702D">
      <w:pPr>
        <w:shd w:val="clear" w:color="auto" w:fill="FFFFFF"/>
        <w:spacing w:line="274" w:lineRule="exact"/>
        <w:ind w:left="29" w:right="14" w:firstLine="562"/>
        <w:jc w:val="both"/>
        <w:rPr>
          <w:sz w:val="28"/>
          <w:szCs w:val="28"/>
        </w:rPr>
      </w:pPr>
      <w:r w:rsidRPr="00C9702D">
        <w:rPr>
          <w:color w:val="000000"/>
          <w:w w:val="98"/>
          <w:sz w:val="28"/>
          <w:szCs w:val="28"/>
        </w:rPr>
        <w:t xml:space="preserve">1)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</w:t>
      </w:r>
      <w:r w:rsidRPr="00C9702D">
        <w:rPr>
          <w:rFonts w:eastAsia="Times New Roman"/>
          <w:color w:val="000000"/>
          <w:spacing w:val="-1"/>
          <w:w w:val="98"/>
          <w:sz w:val="28"/>
          <w:szCs w:val="28"/>
        </w:rPr>
        <w:t xml:space="preserve">регистрации по месту жительства, выданное соответствующим органом регистрационного </w:t>
      </w:r>
      <w:r w:rsidRPr="00C9702D">
        <w:rPr>
          <w:rFonts w:eastAsia="Times New Roman"/>
          <w:color w:val="000000"/>
          <w:spacing w:val="-8"/>
          <w:w w:val="98"/>
          <w:sz w:val="28"/>
          <w:szCs w:val="28"/>
        </w:rPr>
        <w:t>учета;</w:t>
      </w:r>
    </w:p>
    <w:p w:rsidR="00C9702D" w:rsidRPr="00C9702D" w:rsidRDefault="00C9702D">
      <w:pPr>
        <w:shd w:val="clear" w:color="auto" w:fill="FFFFFF"/>
        <w:spacing w:line="274" w:lineRule="exact"/>
        <w:ind w:left="34" w:right="10" w:firstLine="533"/>
        <w:jc w:val="both"/>
        <w:rPr>
          <w:sz w:val="28"/>
          <w:szCs w:val="28"/>
        </w:rPr>
      </w:pPr>
      <w:r w:rsidRPr="00C9702D">
        <w:rPr>
          <w:color w:val="000000"/>
          <w:spacing w:val="-3"/>
          <w:w w:val="98"/>
          <w:sz w:val="28"/>
          <w:szCs w:val="28"/>
        </w:rPr>
        <w:t xml:space="preserve">2) </w:t>
      </w: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 xml:space="preserve">документы, подтверждающие право проживания одной семьей (свидетельство о </w:t>
      </w:r>
      <w:r w:rsidRPr="00C9702D">
        <w:rPr>
          <w:rFonts w:eastAsia="Times New Roman"/>
          <w:color w:val="000000"/>
          <w:spacing w:val="-1"/>
          <w:w w:val="98"/>
          <w:sz w:val="28"/>
          <w:szCs w:val="28"/>
        </w:rPr>
        <w:t xml:space="preserve">рождении, свидетельство о заключении брака, судебное решение о признании членом семьи, об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>усыновлении (удочерении), другие документы);</w:t>
      </w:r>
    </w:p>
    <w:p w:rsidR="00C9702D" w:rsidRPr="00C9702D" w:rsidRDefault="00C9702D">
      <w:pPr>
        <w:shd w:val="clear" w:color="auto" w:fill="FFFFFF"/>
        <w:spacing w:line="274" w:lineRule="exact"/>
        <w:ind w:left="38" w:right="10" w:firstLine="533"/>
        <w:jc w:val="both"/>
        <w:rPr>
          <w:sz w:val="28"/>
          <w:szCs w:val="28"/>
        </w:rPr>
      </w:pPr>
      <w:r w:rsidRPr="00C9702D">
        <w:rPr>
          <w:color w:val="000000"/>
          <w:spacing w:val="-2"/>
          <w:w w:val="98"/>
          <w:sz w:val="28"/>
          <w:szCs w:val="28"/>
        </w:rPr>
        <w:t xml:space="preserve">3) </w:t>
      </w:r>
      <w:r w:rsidRPr="00C9702D">
        <w:rPr>
          <w:rFonts w:eastAsia="Times New Roman"/>
          <w:color w:val="000000"/>
          <w:spacing w:val="21"/>
          <w:w w:val="98"/>
          <w:sz w:val="28"/>
          <w:szCs w:val="28"/>
        </w:rPr>
        <w:t>решение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7"/>
          <w:w w:val="98"/>
          <w:sz w:val="28"/>
          <w:szCs w:val="28"/>
        </w:rPr>
        <w:t>органа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 xml:space="preserve">местного самоуправления о </w:t>
      </w:r>
      <w:r w:rsidRPr="00C9702D">
        <w:rPr>
          <w:rFonts w:eastAsia="Times New Roman"/>
          <w:color w:val="000000"/>
          <w:spacing w:val="20"/>
          <w:w w:val="98"/>
          <w:sz w:val="28"/>
          <w:szCs w:val="28"/>
        </w:rPr>
        <w:t>признании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 xml:space="preserve">гражданина малоимущим в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целях предоставления ему жилого помещения муниципального жилищного фонда по договору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социального </w:t>
      </w:r>
      <w:r w:rsidRPr="00C9702D">
        <w:rPr>
          <w:rFonts w:eastAsia="Times New Roman"/>
          <w:color w:val="000000"/>
          <w:spacing w:val="21"/>
          <w:w w:val="98"/>
          <w:sz w:val="28"/>
          <w:szCs w:val="28"/>
        </w:rPr>
        <w:t>найма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>в порядке, установленном законом края;</w:t>
      </w:r>
    </w:p>
    <w:p w:rsidR="00C9702D" w:rsidRPr="00C9702D" w:rsidRDefault="00C9702D">
      <w:pPr>
        <w:shd w:val="clear" w:color="auto" w:fill="FFFFFF"/>
        <w:spacing w:line="274" w:lineRule="exact"/>
        <w:ind w:left="38" w:right="5" w:firstLine="542"/>
        <w:jc w:val="both"/>
        <w:rPr>
          <w:sz w:val="28"/>
          <w:szCs w:val="28"/>
        </w:rPr>
      </w:pPr>
      <w:r w:rsidRPr="00C9702D">
        <w:rPr>
          <w:color w:val="000000"/>
          <w:spacing w:val="30"/>
          <w:w w:val="98"/>
          <w:sz w:val="28"/>
          <w:szCs w:val="28"/>
        </w:rPr>
        <w:t>3.1)</w:t>
      </w:r>
      <w:r w:rsidRPr="00C9702D">
        <w:rPr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>частью 3 статьи 49 Жилищного кодекса Российской Федерации;</w:t>
      </w:r>
    </w:p>
    <w:p w:rsidR="00C9702D" w:rsidRPr="00C9702D" w:rsidRDefault="00C9702D">
      <w:pPr>
        <w:shd w:val="clear" w:color="auto" w:fill="FFFFFF"/>
        <w:spacing w:line="274" w:lineRule="exact"/>
        <w:ind w:left="576"/>
        <w:rPr>
          <w:sz w:val="28"/>
          <w:szCs w:val="28"/>
        </w:rPr>
      </w:pPr>
      <w:r w:rsidRPr="00C9702D">
        <w:rPr>
          <w:color w:val="000000"/>
          <w:spacing w:val="-2"/>
          <w:w w:val="98"/>
          <w:sz w:val="28"/>
          <w:szCs w:val="28"/>
        </w:rPr>
        <w:t xml:space="preserve">4) </w:t>
      </w:r>
      <w:r w:rsidRPr="00C9702D">
        <w:rPr>
          <w:rFonts w:eastAsia="Times New Roman"/>
          <w:color w:val="000000"/>
          <w:spacing w:val="-2"/>
          <w:w w:val="98"/>
          <w:sz w:val="28"/>
          <w:szCs w:val="28"/>
        </w:rPr>
        <w:t>выписка из домовой книги (финансового лицевого счета);</w:t>
      </w:r>
    </w:p>
    <w:p w:rsidR="00C9702D" w:rsidRPr="00C9702D" w:rsidRDefault="00C9702D">
      <w:pPr>
        <w:shd w:val="clear" w:color="auto" w:fill="FFFFFF"/>
        <w:spacing w:line="274" w:lineRule="exact"/>
        <w:ind w:left="43" w:right="5" w:firstLine="528"/>
        <w:jc w:val="both"/>
        <w:rPr>
          <w:sz w:val="28"/>
          <w:szCs w:val="28"/>
        </w:rPr>
      </w:pPr>
      <w:r w:rsidRPr="00C9702D">
        <w:rPr>
          <w:color w:val="000000"/>
          <w:spacing w:val="-4"/>
          <w:w w:val="98"/>
          <w:sz w:val="28"/>
          <w:szCs w:val="28"/>
        </w:rPr>
        <w:t xml:space="preserve">5) </w:t>
      </w:r>
      <w:r w:rsidRPr="00C9702D">
        <w:rPr>
          <w:rFonts w:eastAsia="Times New Roman"/>
          <w:color w:val="000000"/>
          <w:spacing w:val="23"/>
          <w:w w:val="98"/>
          <w:sz w:val="28"/>
          <w:szCs w:val="28"/>
        </w:rPr>
        <w:t>выписки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из Единого государственного реестра прав на недвижимое имущество и сделок </w:t>
      </w:r>
      <w:r w:rsidRPr="00C9702D">
        <w:rPr>
          <w:rFonts w:eastAsia="Times New Roman"/>
          <w:color w:val="000000"/>
          <w:spacing w:val="-6"/>
          <w:w w:val="98"/>
          <w:sz w:val="28"/>
          <w:szCs w:val="28"/>
        </w:rPr>
        <w:t xml:space="preserve">с </w:t>
      </w:r>
      <w:r w:rsidRPr="00C9702D">
        <w:rPr>
          <w:rFonts w:eastAsia="Times New Roman"/>
          <w:color w:val="000000"/>
          <w:spacing w:val="17"/>
          <w:w w:val="98"/>
          <w:sz w:val="28"/>
          <w:szCs w:val="28"/>
        </w:rPr>
        <w:t>ним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6"/>
          <w:w w:val="98"/>
          <w:sz w:val="28"/>
          <w:szCs w:val="28"/>
        </w:rPr>
        <w:t xml:space="preserve">о </w:t>
      </w:r>
      <w:r w:rsidRPr="00C9702D">
        <w:rPr>
          <w:rFonts w:eastAsia="Times New Roman"/>
          <w:color w:val="000000"/>
          <w:spacing w:val="14"/>
          <w:w w:val="98"/>
          <w:sz w:val="28"/>
          <w:szCs w:val="28"/>
        </w:rPr>
        <w:t>правах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6"/>
          <w:w w:val="98"/>
          <w:sz w:val="28"/>
          <w:szCs w:val="28"/>
        </w:rPr>
        <w:t>заявителя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6"/>
          <w:w w:val="98"/>
          <w:sz w:val="28"/>
          <w:szCs w:val="28"/>
        </w:rPr>
        <w:t xml:space="preserve">и </w:t>
      </w:r>
      <w:r w:rsidRPr="00C9702D">
        <w:rPr>
          <w:rFonts w:eastAsia="Times New Roman"/>
          <w:color w:val="000000"/>
          <w:spacing w:val="16"/>
          <w:w w:val="98"/>
          <w:sz w:val="28"/>
          <w:szCs w:val="28"/>
        </w:rPr>
        <w:t>членов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7"/>
          <w:w w:val="98"/>
          <w:sz w:val="28"/>
          <w:szCs w:val="28"/>
        </w:rPr>
        <w:t>его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6"/>
          <w:w w:val="98"/>
          <w:sz w:val="28"/>
          <w:szCs w:val="28"/>
        </w:rPr>
        <w:t xml:space="preserve">семьи на имеющиеся у </w:t>
      </w:r>
      <w:r w:rsidRPr="00C9702D">
        <w:rPr>
          <w:rFonts w:eastAsia="Times New Roman"/>
          <w:color w:val="000000"/>
          <w:spacing w:val="27"/>
          <w:w w:val="98"/>
          <w:sz w:val="28"/>
          <w:szCs w:val="28"/>
        </w:rPr>
        <w:t>них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6"/>
          <w:w w:val="98"/>
          <w:sz w:val="28"/>
          <w:szCs w:val="28"/>
        </w:rPr>
        <w:t xml:space="preserve">объекты </w:t>
      </w:r>
      <w:r w:rsidRPr="00C9702D">
        <w:rPr>
          <w:rFonts w:eastAsia="Times New Roman"/>
          <w:color w:val="000000"/>
          <w:spacing w:val="16"/>
          <w:w w:val="98"/>
          <w:sz w:val="28"/>
          <w:szCs w:val="28"/>
        </w:rPr>
        <w:t xml:space="preserve">недвижимого </w:t>
      </w:r>
      <w:r w:rsidRPr="00C9702D">
        <w:rPr>
          <w:rFonts w:eastAsia="Times New Roman"/>
          <w:color w:val="000000"/>
          <w:spacing w:val="-7"/>
          <w:w w:val="98"/>
          <w:sz w:val="28"/>
          <w:szCs w:val="28"/>
        </w:rPr>
        <w:t>имущества:</w:t>
      </w:r>
    </w:p>
    <w:p w:rsidR="00C9702D" w:rsidRPr="00C9702D" w:rsidRDefault="00C9702D">
      <w:pPr>
        <w:shd w:val="clear" w:color="auto" w:fill="FFFFFF"/>
        <w:spacing w:before="10" w:line="274" w:lineRule="exact"/>
        <w:ind w:left="43" w:right="10" w:firstLine="542"/>
        <w:jc w:val="both"/>
        <w:rPr>
          <w:sz w:val="28"/>
          <w:szCs w:val="28"/>
        </w:rPr>
      </w:pPr>
      <w:r w:rsidRPr="00C9702D">
        <w:rPr>
          <w:color w:val="000000"/>
          <w:w w:val="98"/>
          <w:sz w:val="28"/>
          <w:szCs w:val="28"/>
        </w:rPr>
        <w:t xml:space="preserve">6) 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документы, подтверждающие право пользования жилым помещением, занимаемым </w:t>
      </w:r>
      <w:r w:rsidRPr="00C9702D">
        <w:rPr>
          <w:rFonts w:eastAsia="Times New Roman"/>
          <w:color w:val="000000"/>
          <w:spacing w:val="-3"/>
          <w:w w:val="98"/>
          <w:sz w:val="28"/>
          <w:szCs w:val="28"/>
        </w:rPr>
        <w:t>заявителем и членами его семьи:</w:t>
      </w:r>
    </w:p>
    <w:p w:rsidR="00C9702D" w:rsidRPr="00C9702D" w:rsidRDefault="00C9702D">
      <w:pPr>
        <w:shd w:val="clear" w:color="auto" w:fill="FFFFFF"/>
        <w:spacing w:line="274" w:lineRule="exact"/>
        <w:ind w:left="48" w:firstLine="528"/>
        <w:jc w:val="both"/>
        <w:rPr>
          <w:rFonts w:eastAsia="Times New Roman"/>
          <w:color w:val="000000"/>
          <w:spacing w:val="8"/>
          <w:w w:val="98"/>
          <w:sz w:val="28"/>
          <w:szCs w:val="28"/>
        </w:rPr>
      </w:pPr>
      <w:r w:rsidRPr="00C9702D">
        <w:rPr>
          <w:rFonts w:eastAsia="Times New Roman"/>
          <w:color w:val="000000"/>
          <w:w w:val="98"/>
          <w:sz w:val="28"/>
          <w:szCs w:val="28"/>
        </w:rPr>
        <w:t xml:space="preserve">а) наниматель жилого помещения по договору социального найма и члены его </w:t>
      </w:r>
      <w:r w:rsidRPr="00C9702D">
        <w:rPr>
          <w:rFonts w:eastAsia="Times New Roman"/>
          <w:color w:val="000000"/>
          <w:w w:val="98"/>
          <w:sz w:val="28"/>
          <w:szCs w:val="28"/>
        </w:rPr>
        <w:lastRenderedPageBreak/>
        <w:t xml:space="preserve">семьи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представляют договор социального найма, а в случае </w:t>
      </w:r>
      <w:r w:rsidRPr="00C9702D">
        <w:rPr>
          <w:rFonts w:eastAsia="Times New Roman"/>
          <w:color w:val="000000"/>
          <w:spacing w:val="9"/>
          <w:w w:val="98"/>
          <w:sz w:val="28"/>
          <w:szCs w:val="28"/>
        </w:rPr>
        <w:t>его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отсутствия </w:t>
      </w:r>
      <w:r w:rsidRPr="00C9702D">
        <w:rPr>
          <w:rFonts w:eastAsia="Times New Roman"/>
          <w:color w:val="000000"/>
          <w:spacing w:val="26"/>
          <w:w w:val="98"/>
          <w:sz w:val="28"/>
          <w:szCs w:val="28"/>
        </w:rPr>
        <w:t>иной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4"/>
          <w:w w:val="98"/>
          <w:sz w:val="28"/>
          <w:szCs w:val="28"/>
        </w:rPr>
        <w:t xml:space="preserve">документ, на </w:t>
      </w:r>
      <w:r w:rsidRPr="00C9702D">
        <w:rPr>
          <w:rFonts w:eastAsia="Times New Roman"/>
          <w:color w:val="000000"/>
          <w:spacing w:val="12"/>
          <w:w w:val="98"/>
          <w:sz w:val="28"/>
          <w:szCs w:val="28"/>
        </w:rPr>
        <w:t>основании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8"/>
          <w:w w:val="98"/>
          <w:sz w:val="28"/>
          <w:szCs w:val="28"/>
        </w:rPr>
        <w:t xml:space="preserve">которого может быть установлен факт проживания в жилом </w:t>
      </w:r>
      <w:r w:rsidRPr="00C9702D">
        <w:rPr>
          <w:rFonts w:eastAsia="Times New Roman"/>
          <w:color w:val="000000"/>
          <w:spacing w:val="16"/>
          <w:w w:val="98"/>
          <w:sz w:val="28"/>
          <w:szCs w:val="28"/>
        </w:rPr>
        <w:t>помещении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8"/>
          <w:w w:val="98"/>
          <w:sz w:val="28"/>
          <w:szCs w:val="28"/>
        </w:rPr>
        <w:t xml:space="preserve">па </w:t>
      </w:r>
      <w:r w:rsidRPr="00C9702D">
        <w:rPr>
          <w:rFonts w:eastAsia="Times New Roman"/>
          <w:color w:val="000000"/>
          <w:spacing w:val="20"/>
          <w:w w:val="98"/>
          <w:sz w:val="28"/>
          <w:szCs w:val="28"/>
        </w:rPr>
        <w:t xml:space="preserve">условиях </w:t>
      </w:r>
      <w:r w:rsidRPr="00C9702D">
        <w:rPr>
          <w:rFonts w:eastAsia="Times New Roman"/>
          <w:color w:val="000000"/>
          <w:spacing w:val="-9"/>
          <w:w w:val="98"/>
          <w:sz w:val="28"/>
          <w:szCs w:val="28"/>
        </w:rPr>
        <w:t xml:space="preserve">социального </w:t>
      </w:r>
      <w:r w:rsidRPr="00C9702D">
        <w:rPr>
          <w:rFonts w:eastAsia="Times New Roman"/>
          <w:color w:val="000000"/>
          <w:spacing w:val="20"/>
          <w:w w:val="98"/>
          <w:sz w:val="28"/>
          <w:szCs w:val="28"/>
        </w:rPr>
        <w:t>найма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8"/>
          <w:w w:val="98"/>
          <w:sz w:val="28"/>
          <w:szCs w:val="28"/>
        </w:rPr>
        <w:t>(ордер,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2"/>
          <w:w w:val="98"/>
          <w:sz w:val="28"/>
          <w:szCs w:val="28"/>
        </w:rPr>
        <w:t>решение</w:t>
      </w:r>
      <w:r w:rsidRPr="00C9702D">
        <w:rPr>
          <w:rFonts w:eastAsia="Times New Roman"/>
          <w:color w:val="000000"/>
          <w:w w:val="98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9"/>
          <w:w w:val="98"/>
          <w:sz w:val="28"/>
          <w:szCs w:val="28"/>
        </w:rPr>
        <w:t xml:space="preserve">о предоставлении жилого помещения и </w:t>
      </w:r>
      <w:r w:rsidRPr="00C9702D">
        <w:rPr>
          <w:rFonts w:eastAsia="Times New Roman"/>
          <w:color w:val="000000"/>
          <w:spacing w:val="8"/>
          <w:w w:val="98"/>
          <w:sz w:val="28"/>
          <w:szCs w:val="28"/>
        </w:rPr>
        <w:t>др.):</w:t>
      </w:r>
    </w:p>
    <w:p w:rsidR="00C9702D" w:rsidRPr="00C9702D" w:rsidRDefault="00C9702D" w:rsidP="00C9702D">
      <w:pPr>
        <w:shd w:val="clear" w:color="auto" w:fill="FFFFFF"/>
        <w:spacing w:line="274" w:lineRule="exact"/>
        <w:ind w:left="5" w:right="53" w:firstLine="533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w w:val="97"/>
          <w:sz w:val="28"/>
          <w:szCs w:val="28"/>
        </w:rPr>
        <w:t xml:space="preserve">б) гражданин, являющийся собственником жилого помещения, представляет документ. </w:t>
      </w:r>
      <w:r w:rsidRPr="00C9702D">
        <w:rPr>
          <w:rFonts w:eastAsia="Times New Roman"/>
          <w:color w:val="000000"/>
          <w:spacing w:val="-3"/>
          <w:w w:val="97"/>
          <w:sz w:val="28"/>
          <w:szCs w:val="28"/>
        </w:rPr>
        <w:t xml:space="preserve">подтверждающий </w:t>
      </w:r>
      <w:r w:rsidRPr="00C9702D">
        <w:rPr>
          <w:rFonts w:eastAsia="Times New Roman"/>
          <w:color w:val="000000"/>
          <w:spacing w:val="19"/>
          <w:w w:val="97"/>
          <w:sz w:val="28"/>
          <w:szCs w:val="28"/>
        </w:rPr>
        <w:t>право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3"/>
          <w:w w:val="97"/>
          <w:sz w:val="28"/>
          <w:szCs w:val="28"/>
        </w:rPr>
        <w:t xml:space="preserve">собственности на это помещение (в случае если </w:t>
      </w:r>
      <w:r w:rsidRPr="00C9702D">
        <w:rPr>
          <w:rFonts w:eastAsia="Times New Roman"/>
          <w:color w:val="000000"/>
          <w:spacing w:val="19"/>
          <w:w w:val="97"/>
          <w:sz w:val="28"/>
          <w:szCs w:val="28"/>
        </w:rPr>
        <w:t>право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7"/>
          <w:w w:val="97"/>
          <w:sz w:val="28"/>
          <w:szCs w:val="28"/>
        </w:rPr>
        <w:t xml:space="preserve">собственности </w:t>
      </w:r>
      <w:r w:rsidRPr="00C9702D">
        <w:rPr>
          <w:rFonts w:eastAsia="Times New Roman"/>
          <w:color w:val="000000"/>
          <w:spacing w:val="-5"/>
          <w:w w:val="97"/>
          <w:sz w:val="28"/>
          <w:szCs w:val="28"/>
        </w:rPr>
        <w:t xml:space="preserve">на него не зарегистрировано в Едином государственном реестре </w:t>
      </w:r>
      <w:r w:rsidRPr="00C9702D">
        <w:rPr>
          <w:rFonts w:eastAsia="Times New Roman"/>
          <w:color w:val="000000"/>
          <w:spacing w:val="14"/>
          <w:w w:val="97"/>
          <w:sz w:val="28"/>
          <w:szCs w:val="28"/>
        </w:rPr>
        <w:t>прав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5"/>
          <w:w w:val="97"/>
          <w:sz w:val="28"/>
          <w:szCs w:val="28"/>
        </w:rPr>
        <w:t xml:space="preserve">на </w:t>
      </w:r>
      <w:r w:rsidRPr="00C9702D">
        <w:rPr>
          <w:rFonts w:eastAsia="Times New Roman"/>
          <w:color w:val="000000"/>
          <w:spacing w:val="18"/>
          <w:w w:val="97"/>
          <w:sz w:val="28"/>
          <w:szCs w:val="28"/>
        </w:rPr>
        <w:t xml:space="preserve">недвижимое </w:t>
      </w:r>
      <w:r w:rsidRPr="00C9702D">
        <w:rPr>
          <w:rFonts w:eastAsia="Times New Roman"/>
          <w:color w:val="000000"/>
          <w:spacing w:val="-5"/>
          <w:w w:val="97"/>
          <w:sz w:val="28"/>
          <w:szCs w:val="28"/>
        </w:rPr>
        <w:t xml:space="preserve">имущество и сделок с </w:t>
      </w:r>
      <w:r w:rsidRPr="00C9702D">
        <w:rPr>
          <w:rFonts w:eastAsia="Times New Roman"/>
          <w:color w:val="000000"/>
          <w:spacing w:val="12"/>
          <w:w w:val="97"/>
          <w:sz w:val="28"/>
          <w:szCs w:val="28"/>
        </w:rPr>
        <w:t>ним).</w:t>
      </w:r>
    </w:p>
    <w:p w:rsidR="00C9702D" w:rsidRPr="00C9702D" w:rsidRDefault="00C9702D" w:rsidP="00C9702D">
      <w:pPr>
        <w:shd w:val="clear" w:color="auto" w:fill="FFFFFF"/>
        <w:spacing w:line="274" w:lineRule="exact"/>
        <w:ind w:right="43" w:firstLine="538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spacing w:val="-2"/>
          <w:w w:val="97"/>
          <w:sz w:val="28"/>
          <w:szCs w:val="28"/>
        </w:rPr>
        <w:t xml:space="preserve">Граждане, имеющие право на внеочередное предоставление жилого помещения по 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договору социального найма в случаях, установленных частью 2 статьи 57 Жилищного кодекса </w:t>
      </w:r>
      <w:r w:rsidRPr="00C9702D">
        <w:rPr>
          <w:rFonts w:eastAsia="Times New Roman"/>
          <w:color w:val="000000"/>
          <w:spacing w:val="-1"/>
          <w:w w:val="97"/>
          <w:sz w:val="28"/>
          <w:szCs w:val="28"/>
        </w:rPr>
        <w:t>Российской Федерации, помимо вышеуказанных документов, представляют:</w:t>
      </w:r>
    </w:p>
    <w:p w:rsidR="00C9702D" w:rsidRPr="00C9702D" w:rsidRDefault="00C9702D" w:rsidP="00C9702D">
      <w:pPr>
        <w:shd w:val="clear" w:color="auto" w:fill="FFFFFF"/>
        <w:spacing w:line="274" w:lineRule="exact"/>
        <w:ind w:left="10" w:right="38" w:firstLine="56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8"/>
          <w:w w:val="97"/>
          <w:sz w:val="28"/>
          <w:szCs w:val="28"/>
        </w:rPr>
        <w:t>1</w:t>
      </w:r>
      <w:r w:rsidRPr="00C9702D">
        <w:rPr>
          <w:rFonts w:eastAsia="Times New Roman"/>
          <w:color w:val="000000"/>
          <w:spacing w:val="-8"/>
          <w:w w:val="97"/>
          <w:sz w:val="28"/>
          <w:szCs w:val="28"/>
        </w:rPr>
        <w:t xml:space="preserve">) проживающие в жилых помещениях, которые </w:t>
      </w:r>
      <w:r w:rsidRPr="00C9702D">
        <w:rPr>
          <w:rFonts w:eastAsia="Times New Roman"/>
          <w:color w:val="000000"/>
          <w:spacing w:val="17"/>
          <w:w w:val="97"/>
          <w:sz w:val="28"/>
          <w:szCs w:val="28"/>
        </w:rPr>
        <w:t>признаны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8"/>
          <w:w w:val="97"/>
          <w:sz w:val="28"/>
          <w:szCs w:val="28"/>
        </w:rPr>
        <w:t xml:space="preserve">в </w:t>
      </w:r>
      <w:r w:rsidRPr="00C9702D">
        <w:rPr>
          <w:rFonts w:eastAsia="Times New Roman"/>
          <w:color w:val="000000"/>
          <w:spacing w:val="13"/>
          <w:w w:val="97"/>
          <w:sz w:val="28"/>
          <w:szCs w:val="28"/>
        </w:rPr>
        <w:t>установленном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4"/>
          <w:w w:val="97"/>
          <w:sz w:val="28"/>
          <w:szCs w:val="28"/>
        </w:rPr>
        <w:t xml:space="preserve">порядке </w:t>
      </w:r>
      <w:r w:rsidRPr="00C9702D">
        <w:rPr>
          <w:rFonts w:eastAsia="Times New Roman"/>
          <w:color w:val="000000"/>
          <w:spacing w:val="12"/>
          <w:w w:val="97"/>
          <w:sz w:val="28"/>
          <w:szCs w:val="28"/>
        </w:rPr>
        <w:t>непригодными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13"/>
          <w:w w:val="97"/>
          <w:sz w:val="28"/>
          <w:szCs w:val="28"/>
        </w:rPr>
        <w:t xml:space="preserve">для </w:t>
      </w:r>
      <w:r w:rsidRPr="00C9702D">
        <w:rPr>
          <w:rFonts w:eastAsia="Times New Roman"/>
          <w:color w:val="000000"/>
          <w:spacing w:val="10"/>
          <w:w w:val="97"/>
          <w:sz w:val="28"/>
          <w:szCs w:val="28"/>
        </w:rPr>
        <w:t>проживания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13"/>
          <w:w w:val="97"/>
          <w:sz w:val="28"/>
          <w:szCs w:val="28"/>
        </w:rPr>
        <w:t xml:space="preserve">и ремонту или </w:t>
      </w:r>
      <w:r w:rsidRPr="00C9702D">
        <w:rPr>
          <w:rFonts w:eastAsia="Times New Roman"/>
          <w:color w:val="000000"/>
          <w:spacing w:val="9"/>
          <w:w w:val="97"/>
          <w:sz w:val="28"/>
          <w:szCs w:val="28"/>
        </w:rPr>
        <w:t>реконструкции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13"/>
          <w:w w:val="97"/>
          <w:sz w:val="28"/>
          <w:szCs w:val="28"/>
        </w:rPr>
        <w:t xml:space="preserve">не подлежат. - </w:t>
      </w:r>
      <w:r w:rsidRPr="00C9702D">
        <w:rPr>
          <w:rFonts w:eastAsia="Times New Roman"/>
          <w:color w:val="000000"/>
          <w:spacing w:val="14"/>
          <w:w w:val="97"/>
          <w:sz w:val="28"/>
          <w:szCs w:val="28"/>
        </w:rPr>
        <w:t xml:space="preserve">решение 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уполномоченного органа о признании жилого дома (жилого помещения) </w:t>
      </w:r>
      <w:r w:rsidRPr="00C9702D">
        <w:rPr>
          <w:rFonts w:eastAsia="Times New Roman"/>
          <w:color w:val="000000"/>
          <w:spacing w:val="24"/>
          <w:w w:val="97"/>
          <w:sz w:val="28"/>
          <w:szCs w:val="28"/>
        </w:rPr>
        <w:t>непригодным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 для </w:t>
      </w:r>
      <w:r w:rsidRPr="00C9702D">
        <w:rPr>
          <w:rFonts w:eastAsia="Times New Roman"/>
          <w:color w:val="000000"/>
          <w:spacing w:val="-3"/>
          <w:w w:val="97"/>
          <w:sz w:val="28"/>
          <w:szCs w:val="28"/>
        </w:rPr>
        <w:t>проживания;</w:t>
      </w:r>
    </w:p>
    <w:p w:rsidR="00C9702D" w:rsidRPr="00C9702D" w:rsidRDefault="00C9702D" w:rsidP="00C9702D">
      <w:pPr>
        <w:shd w:val="clear" w:color="auto" w:fill="FFFFFF"/>
        <w:spacing w:line="274" w:lineRule="exact"/>
        <w:ind w:left="19" w:right="38" w:firstLine="542"/>
        <w:jc w:val="both"/>
        <w:rPr>
          <w:sz w:val="28"/>
          <w:szCs w:val="28"/>
        </w:rPr>
      </w:pPr>
      <w:r w:rsidRPr="00C9702D">
        <w:rPr>
          <w:color w:val="000000"/>
          <w:w w:val="97"/>
          <w:sz w:val="28"/>
          <w:szCs w:val="28"/>
        </w:rPr>
        <w:t xml:space="preserve">2) </w:t>
      </w:r>
      <w:r w:rsidRPr="00C9702D">
        <w:rPr>
          <w:rFonts w:eastAsia="Times New Roman"/>
          <w:color w:val="000000"/>
          <w:w w:val="97"/>
          <w:sz w:val="28"/>
          <w:szCs w:val="28"/>
        </w:rPr>
        <w:t xml:space="preserve">страдающие тяжелыми формами хронических заболеваний по перечню, утвержденному Правительством Российской Федерации, - соответствующий документ из медицинского </w:t>
      </w:r>
      <w:r w:rsidRPr="00C9702D">
        <w:rPr>
          <w:rFonts w:eastAsia="Times New Roman"/>
          <w:color w:val="000000"/>
          <w:spacing w:val="-7"/>
          <w:sz w:val="28"/>
          <w:szCs w:val="28"/>
        </w:rPr>
        <w:t>учреждения.</w:t>
      </w:r>
    </w:p>
    <w:p w:rsidR="00C9702D" w:rsidRPr="00C9702D" w:rsidRDefault="00C9702D" w:rsidP="00C9702D">
      <w:pPr>
        <w:shd w:val="clear" w:color="auto" w:fill="FFFFFF"/>
        <w:spacing w:line="274" w:lineRule="exact"/>
        <w:ind w:left="24" w:right="29" w:firstLine="547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spacing w:val="-3"/>
          <w:sz w:val="28"/>
          <w:szCs w:val="28"/>
        </w:rPr>
        <w:t xml:space="preserve">В </w:t>
      </w:r>
      <w:r w:rsidRPr="00C9702D">
        <w:rPr>
          <w:rFonts w:eastAsia="Times New Roman"/>
          <w:color w:val="000000"/>
          <w:spacing w:val="19"/>
          <w:sz w:val="28"/>
          <w:szCs w:val="28"/>
        </w:rPr>
        <w:t>случае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6"/>
          <w:sz w:val="28"/>
          <w:szCs w:val="28"/>
        </w:rPr>
        <w:t>если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3"/>
          <w:sz w:val="28"/>
          <w:szCs w:val="28"/>
        </w:rPr>
        <w:t xml:space="preserve">вышеуказанные документы, находятся в распоряжении государственных </w:t>
      </w:r>
      <w:r w:rsidRPr="00C9702D">
        <w:rPr>
          <w:rFonts w:eastAsia="Times New Roman"/>
          <w:color w:val="000000"/>
          <w:spacing w:val="-10"/>
          <w:sz w:val="28"/>
          <w:szCs w:val="28"/>
        </w:rPr>
        <w:t xml:space="preserve">органов, </w:t>
      </w:r>
      <w:r w:rsidRPr="00C9702D">
        <w:rPr>
          <w:rFonts w:eastAsia="Times New Roman"/>
          <w:color w:val="000000"/>
          <w:spacing w:val="9"/>
          <w:sz w:val="28"/>
          <w:szCs w:val="28"/>
        </w:rPr>
        <w:t>органов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10"/>
          <w:sz w:val="28"/>
          <w:szCs w:val="28"/>
        </w:rPr>
        <w:t xml:space="preserve">местного самоуправления либо подведомственных им </w:t>
      </w:r>
      <w:r w:rsidRPr="00C9702D">
        <w:rPr>
          <w:rFonts w:eastAsia="Times New Roman"/>
          <w:color w:val="000000"/>
          <w:spacing w:val="12"/>
          <w:sz w:val="28"/>
          <w:szCs w:val="28"/>
        </w:rPr>
        <w:t xml:space="preserve">организаций, </w:t>
      </w:r>
      <w:r w:rsidRPr="00C9702D">
        <w:rPr>
          <w:rFonts w:eastAsia="Times New Roman"/>
          <w:color w:val="000000"/>
          <w:spacing w:val="-5"/>
          <w:sz w:val="28"/>
          <w:szCs w:val="28"/>
        </w:rPr>
        <w:t xml:space="preserve">участвующих в предоставлении государственных и муниципальных услуг, и не </w:t>
      </w:r>
      <w:r w:rsidRPr="00C9702D">
        <w:rPr>
          <w:rFonts w:eastAsia="Times New Roman"/>
          <w:color w:val="000000"/>
          <w:spacing w:val="20"/>
          <w:sz w:val="28"/>
          <w:szCs w:val="28"/>
        </w:rPr>
        <w:t xml:space="preserve">были </w:t>
      </w:r>
      <w:r w:rsidRPr="00C9702D">
        <w:rPr>
          <w:rFonts w:eastAsia="Times New Roman"/>
          <w:color w:val="000000"/>
          <w:spacing w:val="-3"/>
          <w:sz w:val="28"/>
          <w:szCs w:val="28"/>
        </w:rPr>
        <w:t xml:space="preserve">представлены гражданами, по собственной инициативе, орган, осуществляющий </w:t>
      </w:r>
      <w:r w:rsidRPr="00C9702D">
        <w:rPr>
          <w:rFonts w:eastAsia="Times New Roman"/>
          <w:color w:val="000000"/>
          <w:spacing w:val="19"/>
          <w:sz w:val="28"/>
          <w:szCs w:val="28"/>
        </w:rPr>
        <w:t>принятие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3"/>
          <w:sz w:val="28"/>
          <w:szCs w:val="28"/>
        </w:rPr>
        <w:t xml:space="preserve">па </w:t>
      </w:r>
      <w:r w:rsidRPr="00C9702D">
        <w:rPr>
          <w:rFonts w:eastAsia="Times New Roman"/>
          <w:color w:val="000000"/>
          <w:spacing w:val="-7"/>
          <w:sz w:val="28"/>
          <w:szCs w:val="28"/>
        </w:rPr>
        <w:t xml:space="preserve">учет, запрашивает посредством межведомственных запросов документы </w:t>
      </w:r>
      <w:r w:rsidRPr="00C9702D">
        <w:rPr>
          <w:rFonts w:eastAsia="Times New Roman"/>
          <w:color w:val="000000"/>
          <w:spacing w:val="9"/>
          <w:sz w:val="28"/>
          <w:szCs w:val="28"/>
        </w:rPr>
        <w:t>(их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3"/>
          <w:sz w:val="28"/>
          <w:szCs w:val="28"/>
        </w:rPr>
        <w:t>копии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6"/>
          <w:sz w:val="28"/>
          <w:szCs w:val="28"/>
        </w:rPr>
        <w:t xml:space="preserve">или </w:t>
      </w:r>
      <w:r w:rsidRPr="00C9702D">
        <w:rPr>
          <w:rFonts w:eastAsia="Times New Roman"/>
          <w:color w:val="000000"/>
          <w:sz w:val="28"/>
          <w:szCs w:val="28"/>
        </w:rPr>
        <w:t xml:space="preserve">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</w:t>
      </w:r>
      <w:r w:rsidRPr="00C9702D">
        <w:rPr>
          <w:rFonts w:eastAsia="Times New Roman"/>
          <w:color w:val="000000"/>
          <w:spacing w:val="-8"/>
          <w:sz w:val="28"/>
          <w:szCs w:val="28"/>
        </w:rPr>
        <w:t xml:space="preserve">статьи 7 Федерального закона от 27 июля </w:t>
      </w:r>
      <w:r w:rsidRPr="00C9702D">
        <w:rPr>
          <w:rFonts w:eastAsia="Times New Roman"/>
          <w:color w:val="000000"/>
          <w:spacing w:val="12"/>
          <w:sz w:val="28"/>
          <w:szCs w:val="28"/>
        </w:rPr>
        <w:t>2010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8"/>
          <w:sz w:val="28"/>
          <w:szCs w:val="28"/>
        </w:rPr>
        <w:t xml:space="preserve">года N </w:t>
      </w:r>
      <w:r w:rsidRPr="00C9702D">
        <w:rPr>
          <w:rFonts w:eastAsia="Times New Roman"/>
          <w:color w:val="000000"/>
          <w:spacing w:val="11"/>
          <w:sz w:val="28"/>
          <w:szCs w:val="28"/>
        </w:rPr>
        <w:t>210-ФЗ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8"/>
          <w:sz w:val="28"/>
          <w:szCs w:val="28"/>
        </w:rPr>
        <w:t xml:space="preserve">"Об </w:t>
      </w:r>
      <w:r w:rsidRPr="00C9702D">
        <w:rPr>
          <w:rFonts w:eastAsia="Times New Roman"/>
          <w:color w:val="000000"/>
          <w:spacing w:val="13"/>
          <w:sz w:val="28"/>
          <w:szCs w:val="28"/>
        </w:rPr>
        <w:t>организации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8"/>
          <w:sz w:val="28"/>
          <w:szCs w:val="28"/>
        </w:rPr>
        <w:t xml:space="preserve">предоставления </w:t>
      </w:r>
      <w:r w:rsidRPr="00C9702D">
        <w:rPr>
          <w:rFonts w:eastAsia="Times New Roman"/>
          <w:color w:val="000000"/>
          <w:spacing w:val="-5"/>
          <w:sz w:val="28"/>
          <w:szCs w:val="28"/>
        </w:rPr>
        <w:t>государственных и муниципальных услуг".</w:t>
      </w:r>
    </w:p>
    <w:p w:rsidR="00C9702D" w:rsidRPr="00C9702D" w:rsidRDefault="00C9702D" w:rsidP="00C9702D">
      <w:pPr>
        <w:shd w:val="clear" w:color="auto" w:fill="FFFFFF"/>
        <w:spacing w:line="274" w:lineRule="exact"/>
        <w:ind w:left="29" w:right="14" w:firstLine="542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spacing w:val="-2"/>
          <w:sz w:val="28"/>
          <w:szCs w:val="28"/>
        </w:rPr>
        <w:t xml:space="preserve">Решение о принятии гражданина на учет или об отказе в принятии на учет, согласно ст. У </w:t>
      </w:r>
      <w:r w:rsidRPr="00C9702D">
        <w:rPr>
          <w:rFonts w:eastAsia="Times New Roman"/>
          <w:color w:val="000000"/>
          <w:spacing w:val="-4"/>
          <w:sz w:val="28"/>
          <w:szCs w:val="28"/>
        </w:rPr>
        <w:t xml:space="preserve">Закона Красноярского края, принимается по результатам рассмотрения заявления с </w:t>
      </w:r>
      <w:r w:rsidRPr="00C9702D">
        <w:rPr>
          <w:rFonts w:eastAsia="Times New Roman"/>
          <w:color w:val="000000"/>
          <w:spacing w:val="-1"/>
          <w:sz w:val="28"/>
          <w:szCs w:val="28"/>
        </w:rPr>
        <w:t xml:space="preserve">представленными к нему документами и документов, полученных по межведомственным запросам, органом, осуществляющим принятие на учет, не позднее чем через 30 рабочих дней </w:t>
      </w:r>
      <w:r w:rsidRPr="00C9702D">
        <w:rPr>
          <w:rFonts w:eastAsia="Times New Roman"/>
          <w:color w:val="000000"/>
          <w:spacing w:val="-4"/>
          <w:sz w:val="28"/>
          <w:szCs w:val="28"/>
        </w:rPr>
        <w:t>со дня регистрации заявления о принятии на учет в Книге регистрации заявлений.</w:t>
      </w:r>
    </w:p>
    <w:p w:rsidR="00C9702D" w:rsidRPr="00C9702D" w:rsidRDefault="00C9702D" w:rsidP="00C9702D">
      <w:pPr>
        <w:shd w:val="clear" w:color="auto" w:fill="FFFFFF"/>
        <w:spacing w:line="274" w:lineRule="exact"/>
        <w:ind w:left="576"/>
        <w:rPr>
          <w:sz w:val="28"/>
          <w:szCs w:val="28"/>
        </w:rPr>
      </w:pPr>
      <w:r w:rsidRPr="00C9702D">
        <w:rPr>
          <w:rFonts w:eastAsia="Times New Roman"/>
          <w:color w:val="000000"/>
          <w:spacing w:val="-7"/>
          <w:sz w:val="28"/>
          <w:szCs w:val="28"/>
        </w:rPr>
        <w:t xml:space="preserve">Отказ в </w:t>
      </w:r>
      <w:r w:rsidRPr="00C9702D">
        <w:rPr>
          <w:rFonts w:eastAsia="Times New Roman"/>
          <w:color w:val="000000"/>
          <w:spacing w:val="19"/>
          <w:sz w:val="28"/>
          <w:szCs w:val="28"/>
        </w:rPr>
        <w:t>принятии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7"/>
          <w:sz w:val="28"/>
          <w:szCs w:val="28"/>
        </w:rPr>
        <w:t>гражданина на учет допускается в случаях, если:</w:t>
      </w:r>
    </w:p>
    <w:p w:rsidR="00C9702D" w:rsidRPr="00C9702D" w:rsidRDefault="00C9702D" w:rsidP="00C9702D">
      <w:pPr>
        <w:shd w:val="clear" w:color="auto" w:fill="FFFFFF"/>
        <w:spacing w:line="274" w:lineRule="exact"/>
        <w:ind w:left="38" w:right="10" w:firstLine="571"/>
        <w:jc w:val="both"/>
        <w:rPr>
          <w:sz w:val="28"/>
          <w:szCs w:val="28"/>
        </w:rPr>
      </w:pPr>
      <w:r w:rsidRPr="00C9702D">
        <w:rPr>
          <w:color w:val="000000"/>
          <w:spacing w:val="-7"/>
          <w:sz w:val="28"/>
          <w:szCs w:val="28"/>
        </w:rPr>
        <w:t xml:space="preserve">1) </w:t>
      </w:r>
      <w:r w:rsidRPr="00C9702D">
        <w:rPr>
          <w:rFonts w:eastAsia="Times New Roman"/>
          <w:color w:val="000000"/>
          <w:spacing w:val="-7"/>
          <w:sz w:val="28"/>
          <w:szCs w:val="28"/>
        </w:rPr>
        <w:t xml:space="preserve">не представлены предусмотренные Законом документы, обязанность по </w:t>
      </w:r>
      <w:r w:rsidRPr="00C9702D">
        <w:rPr>
          <w:rFonts w:eastAsia="Times New Roman"/>
          <w:color w:val="000000"/>
          <w:spacing w:val="16"/>
          <w:sz w:val="28"/>
          <w:szCs w:val="28"/>
        </w:rPr>
        <w:t xml:space="preserve">представлению </w:t>
      </w:r>
      <w:r w:rsidRPr="00C9702D">
        <w:rPr>
          <w:rFonts w:eastAsia="Times New Roman"/>
          <w:color w:val="000000"/>
          <w:spacing w:val="-5"/>
          <w:sz w:val="28"/>
          <w:szCs w:val="28"/>
        </w:rPr>
        <w:t>которых возложена на заявителя;</w:t>
      </w:r>
    </w:p>
    <w:p w:rsidR="00C9702D" w:rsidRPr="00C9702D" w:rsidRDefault="00C9702D" w:rsidP="00C9702D">
      <w:pPr>
        <w:shd w:val="clear" w:color="auto" w:fill="FFFFFF"/>
        <w:spacing w:before="5" w:line="274" w:lineRule="exact"/>
        <w:ind w:left="38" w:right="14" w:firstLine="542"/>
        <w:jc w:val="both"/>
        <w:rPr>
          <w:sz w:val="28"/>
          <w:szCs w:val="28"/>
        </w:rPr>
      </w:pPr>
      <w:r w:rsidRPr="00C9702D">
        <w:rPr>
          <w:color w:val="000000"/>
          <w:spacing w:val="-3"/>
          <w:sz w:val="28"/>
          <w:szCs w:val="28"/>
        </w:rPr>
        <w:t xml:space="preserve">2) </w:t>
      </w:r>
      <w:r w:rsidRPr="00C9702D">
        <w:rPr>
          <w:rFonts w:eastAsia="Times New Roman"/>
          <w:color w:val="000000"/>
          <w:spacing w:val="-3"/>
          <w:sz w:val="28"/>
          <w:szCs w:val="28"/>
        </w:rPr>
        <w:t xml:space="preserve">представлены документы, которые не подтверждают право соответствующего </w:t>
      </w:r>
      <w:r w:rsidRPr="00C9702D">
        <w:rPr>
          <w:rFonts w:eastAsia="Times New Roman"/>
          <w:color w:val="000000"/>
          <w:spacing w:val="-5"/>
          <w:sz w:val="28"/>
          <w:szCs w:val="28"/>
        </w:rPr>
        <w:t>гражданина состоять на учете;</w:t>
      </w:r>
    </w:p>
    <w:p w:rsidR="00C9702D" w:rsidRPr="00C9702D" w:rsidRDefault="00C9702D" w:rsidP="00C9702D">
      <w:pPr>
        <w:shd w:val="clear" w:color="auto" w:fill="FFFFFF"/>
        <w:spacing w:line="274" w:lineRule="exact"/>
        <w:ind w:left="34" w:right="5" w:firstLine="542"/>
        <w:jc w:val="both"/>
        <w:rPr>
          <w:sz w:val="28"/>
          <w:szCs w:val="28"/>
        </w:rPr>
      </w:pPr>
      <w:r w:rsidRPr="00C9702D">
        <w:rPr>
          <w:color w:val="000000"/>
          <w:spacing w:val="-2"/>
          <w:sz w:val="28"/>
          <w:szCs w:val="28"/>
        </w:rPr>
        <w:t xml:space="preserve">3) </w:t>
      </w:r>
      <w:r w:rsidRPr="00C9702D">
        <w:rPr>
          <w:rFonts w:eastAsia="Times New Roman"/>
          <w:color w:val="000000"/>
          <w:spacing w:val="-2"/>
          <w:sz w:val="28"/>
          <w:szCs w:val="28"/>
        </w:rPr>
        <w:t xml:space="preserve">не истек пятилетний срок, со дня, когда граждане, которые с намерением приобретения права состоять на учете совершили действия, в результате которых такие граждане могут быть </w:t>
      </w:r>
      <w:r w:rsidRPr="00C9702D">
        <w:rPr>
          <w:rFonts w:eastAsia="Times New Roman"/>
          <w:color w:val="000000"/>
          <w:spacing w:val="-5"/>
          <w:sz w:val="28"/>
          <w:szCs w:val="28"/>
        </w:rPr>
        <w:t>признаны нуждающимися в жилых помещениях.</w:t>
      </w:r>
    </w:p>
    <w:p w:rsidR="00C9702D" w:rsidRPr="00C9702D" w:rsidRDefault="00C9702D" w:rsidP="00C9702D">
      <w:pPr>
        <w:shd w:val="clear" w:color="auto" w:fill="FFFFFF"/>
        <w:spacing w:line="274" w:lineRule="exact"/>
        <w:ind w:left="34" w:right="19" w:firstLine="552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spacing w:val="-7"/>
          <w:sz w:val="28"/>
          <w:szCs w:val="28"/>
        </w:rPr>
        <w:t xml:space="preserve">Решение о принятии на учет или об отказе в принятии на учет выдается </w:t>
      </w:r>
      <w:r w:rsidRPr="00C9702D">
        <w:rPr>
          <w:rFonts w:eastAsia="Times New Roman"/>
          <w:color w:val="000000"/>
          <w:spacing w:val="24"/>
          <w:sz w:val="28"/>
          <w:szCs w:val="28"/>
        </w:rPr>
        <w:t>или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16"/>
          <w:sz w:val="28"/>
          <w:szCs w:val="28"/>
        </w:rPr>
        <w:t xml:space="preserve">направляется </w:t>
      </w:r>
      <w:r w:rsidRPr="00C9702D">
        <w:rPr>
          <w:rFonts w:eastAsia="Times New Roman"/>
          <w:color w:val="000000"/>
          <w:spacing w:val="-9"/>
          <w:sz w:val="28"/>
          <w:szCs w:val="28"/>
        </w:rPr>
        <w:t xml:space="preserve">заявителю в </w:t>
      </w:r>
      <w:r w:rsidRPr="00C9702D">
        <w:rPr>
          <w:rFonts w:eastAsia="Times New Roman"/>
          <w:color w:val="000000"/>
          <w:spacing w:val="10"/>
          <w:sz w:val="28"/>
          <w:szCs w:val="28"/>
        </w:rPr>
        <w:t>течение</w:t>
      </w:r>
      <w:r w:rsidRPr="00C9702D">
        <w:rPr>
          <w:rFonts w:eastAsia="Times New Roman"/>
          <w:color w:val="000000"/>
          <w:sz w:val="28"/>
          <w:szCs w:val="28"/>
        </w:rPr>
        <w:t xml:space="preserve"> </w:t>
      </w:r>
      <w:r w:rsidRPr="00C9702D">
        <w:rPr>
          <w:rFonts w:eastAsia="Times New Roman"/>
          <w:color w:val="000000"/>
          <w:spacing w:val="-9"/>
          <w:sz w:val="28"/>
          <w:szCs w:val="28"/>
        </w:rPr>
        <w:t xml:space="preserve">трех рабочих дней со дня принятия соответствующего </w:t>
      </w:r>
      <w:r w:rsidRPr="00C9702D">
        <w:rPr>
          <w:rFonts w:eastAsia="Times New Roman"/>
          <w:color w:val="000000"/>
          <w:spacing w:val="15"/>
          <w:sz w:val="28"/>
          <w:szCs w:val="28"/>
        </w:rPr>
        <w:t>решения</w:t>
      </w:r>
      <w:r w:rsidRPr="00C9702D">
        <w:rPr>
          <w:rFonts w:eastAsia="Times New Roman"/>
          <w:color w:val="000000"/>
          <w:spacing w:val="14"/>
          <w:sz w:val="28"/>
          <w:szCs w:val="28"/>
        </w:rPr>
        <w:t>.</w:t>
      </w:r>
    </w:p>
    <w:p w:rsidR="00C9702D" w:rsidRPr="00C9702D" w:rsidRDefault="00C9702D" w:rsidP="00C9702D">
      <w:pPr>
        <w:shd w:val="clear" w:color="auto" w:fill="FFFFFF"/>
        <w:spacing w:after="197" w:line="274" w:lineRule="exact"/>
        <w:ind w:left="34" w:firstLine="552"/>
        <w:jc w:val="both"/>
        <w:rPr>
          <w:sz w:val="28"/>
          <w:szCs w:val="28"/>
        </w:rPr>
      </w:pPr>
      <w:r w:rsidRPr="00C9702D">
        <w:rPr>
          <w:rFonts w:eastAsia="Times New Roman"/>
          <w:color w:val="000000"/>
          <w:sz w:val="28"/>
          <w:szCs w:val="28"/>
        </w:rPr>
        <w:t xml:space="preserve">Отказ в принятии на учет может быть обжаловано заявителем </w:t>
      </w:r>
      <w:r w:rsidRPr="00C9702D">
        <w:rPr>
          <w:rFonts w:eastAsia="Times New Roman"/>
          <w:color w:val="000000"/>
          <w:spacing w:val="19"/>
          <w:sz w:val="28"/>
          <w:szCs w:val="28"/>
        </w:rPr>
        <w:t>(членами</w:t>
      </w:r>
      <w:r w:rsidRPr="00C9702D">
        <w:rPr>
          <w:rFonts w:eastAsia="Times New Roman"/>
          <w:color w:val="000000"/>
          <w:sz w:val="28"/>
          <w:szCs w:val="28"/>
        </w:rPr>
        <w:t xml:space="preserve"> его </w:t>
      </w:r>
      <w:r w:rsidRPr="00C9702D">
        <w:rPr>
          <w:rFonts w:eastAsia="Times New Roman"/>
          <w:color w:val="000000"/>
          <w:spacing w:val="20"/>
          <w:sz w:val="28"/>
          <w:szCs w:val="28"/>
        </w:rPr>
        <w:t>семьи)</w:t>
      </w:r>
      <w:r w:rsidRPr="00C9702D">
        <w:rPr>
          <w:rFonts w:eastAsia="Times New Roman"/>
          <w:color w:val="000000"/>
          <w:sz w:val="28"/>
          <w:szCs w:val="28"/>
        </w:rPr>
        <w:t xml:space="preserve"> в </w:t>
      </w:r>
      <w:r w:rsidRPr="00C9702D">
        <w:rPr>
          <w:rFonts w:eastAsia="Times New Roman"/>
          <w:color w:val="000000"/>
          <w:spacing w:val="-5"/>
          <w:sz w:val="28"/>
          <w:szCs w:val="28"/>
        </w:rPr>
        <w:t>судебном порядке.</w:t>
      </w:r>
    </w:p>
    <w:p w:rsidR="00C9702D" w:rsidRPr="00C9702D" w:rsidRDefault="00C9702D" w:rsidP="00C9702D">
      <w:pPr>
        <w:shd w:val="clear" w:color="auto" w:fill="FFFFFF"/>
        <w:spacing w:after="197" w:line="274" w:lineRule="exact"/>
        <w:ind w:left="34" w:firstLine="552"/>
        <w:jc w:val="both"/>
        <w:rPr>
          <w:sz w:val="28"/>
          <w:szCs w:val="28"/>
        </w:rPr>
        <w:sectPr w:rsidR="00C9702D" w:rsidRPr="00C9702D">
          <w:type w:val="continuous"/>
          <w:pgSz w:w="11909" w:h="16834"/>
          <w:pgMar w:top="1440" w:right="936" w:bottom="720" w:left="936" w:header="720" w:footer="720" w:gutter="0"/>
          <w:cols w:space="60"/>
          <w:noEndnote/>
        </w:sectPr>
      </w:pPr>
    </w:p>
    <w:p w:rsidR="00C9702D" w:rsidRPr="00C9702D" w:rsidRDefault="00C9702D">
      <w:pPr>
        <w:shd w:val="clear" w:color="auto" w:fill="FFFFFF"/>
        <w:spacing w:line="274" w:lineRule="exact"/>
        <w:ind w:left="48" w:firstLine="528"/>
        <w:jc w:val="both"/>
        <w:rPr>
          <w:sz w:val="28"/>
          <w:szCs w:val="28"/>
        </w:rPr>
      </w:pPr>
    </w:p>
    <w:sectPr w:rsidR="00C9702D" w:rsidRPr="00C9702D">
      <w:type w:val="continuous"/>
      <w:pgSz w:w="11909" w:h="16834"/>
      <w:pgMar w:top="1229" w:right="956" w:bottom="360" w:left="9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2D"/>
    <w:rsid w:val="00C11881"/>
    <w:rsid w:val="00C9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08EC46-02C6-4827-AE06-8ED5E828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Курьер</dc:creator>
  <cp:keywords/>
  <dc:description/>
  <cp:lastModifiedBy>Курьер</cp:lastModifiedBy>
  <cp:revision>2</cp:revision>
  <dcterms:created xsi:type="dcterms:W3CDTF">2014-12-29T07:00:00Z</dcterms:created>
  <dcterms:modified xsi:type="dcterms:W3CDTF">2014-12-29T07:00:00Z</dcterms:modified>
</cp:coreProperties>
</file>