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327CB0" w:rsidRDefault="00327CB0" w:rsidP="00F10FC2">
      <w:pPr>
        <w:rPr>
          <w:sz w:val="28"/>
          <w:szCs w:val="28"/>
        </w:rPr>
      </w:pPr>
      <w:r w:rsidRPr="00327CB0">
        <w:rPr>
          <w:sz w:val="28"/>
          <w:szCs w:val="28"/>
        </w:rPr>
        <w:t>29.12.2014</w:t>
      </w:r>
      <w:r w:rsidR="00F10FC2" w:rsidRPr="00327CB0">
        <w:rPr>
          <w:sz w:val="28"/>
          <w:szCs w:val="28"/>
        </w:rPr>
        <w:t xml:space="preserve">                        </w:t>
      </w:r>
      <w:r w:rsidR="000617CC" w:rsidRPr="00327CB0">
        <w:rPr>
          <w:sz w:val="28"/>
          <w:szCs w:val="28"/>
        </w:rPr>
        <w:t xml:space="preserve">      д. Александровка        </w:t>
      </w:r>
      <w:r w:rsidR="00F10FC2" w:rsidRPr="00327CB0">
        <w:rPr>
          <w:sz w:val="28"/>
          <w:szCs w:val="28"/>
        </w:rPr>
        <w:t xml:space="preserve"> </w:t>
      </w:r>
      <w:r w:rsidRPr="00327CB0">
        <w:rPr>
          <w:sz w:val="28"/>
          <w:szCs w:val="28"/>
        </w:rPr>
        <w:t xml:space="preserve">         № 24</w:t>
      </w:r>
      <w:r w:rsidR="00F10FC2" w:rsidRPr="00327CB0">
        <w:rPr>
          <w:sz w:val="28"/>
          <w:szCs w:val="28"/>
        </w:rPr>
        <w:t xml:space="preserve">                                 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0617CC" w:rsidRDefault="00F24FA4" w:rsidP="00F24F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0E3B74">
        <w:rPr>
          <w:sz w:val="28"/>
          <w:szCs w:val="28"/>
        </w:rPr>
        <w:t>администрации Александровского</w:t>
      </w:r>
      <w:r>
        <w:rPr>
          <w:sz w:val="28"/>
          <w:szCs w:val="28"/>
        </w:rPr>
        <w:t xml:space="preserve"> сельсовета от 18.09.2009 №16 «</w:t>
      </w:r>
      <w:r w:rsidR="000617CC">
        <w:rPr>
          <w:sz w:val="28"/>
          <w:szCs w:val="28"/>
        </w:rPr>
        <w:t>О комиссии администрации сельсовета по соблюдению требований ограничений и запретов муниципальными служащими администрации сельсовета и урегулированию конфликта интересов</w:t>
      </w:r>
      <w:r>
        <w:rPr>
          <w:sz w:val="28"/>
          <w:szCs w:val="28"/>
        </w:rPr>
        <w:t>»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0E3B74">
        <w:rPr>
          <w:sz w:val="28"/>
          <w:szCs w:val="28"/>
        </w:rPr>
        <w:t>еральным законом от 02.03.2007</w:t>
      </w:r>
      <w:r>
        <w:rPr>
          <w:sz w:val="28"/>
          <w:szCs w:val="28"/>
        </w:rPr>
        <w:t xml:space="preserve"> № 25-ФЗ «О муниципальной службе в Российской Федерации», </w:t>
      </w:r>
      <w:r w:rsidR="000E3B74">
        <w:rPr>
          <w:sz w:val="28"/>
          <w:szCs w:val="28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 </w:t>
      </w:r>
      <w:r>
        <w:rPr>
          <w:sz w:val="28"/>
          <w:szCs w:val="28"/>
        </w:rPr>
        <w:t>ПОСТАНОВЛЯЮ:</w:t>
      </w:r>
    </w:p>
    <w:p w:rsidR="000E3B74" w:rsidRDefault="000617CC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B74">
        <w:rPr>
          <w:sz w:val="28"/>
          <w:szCs w:val="28"/>
        </w:rPr>
        <w:t>Внести изменения в постановление администрации Александровского сельсовета от 18.09.2009 №16 «О комиссии администрации сельсовета по соблюдению требований ограничений и запретов муниципальными служащими администрации сельсовета и урегулированию конфликта интересов» следующие изменения:</w:t>
      </w:r>
    </w:p>
    <w:p w:rsidR="000E3B74" w:rsidRDefault="000E3B74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комиссии изложить в следующей редакции:</w:t>
      </w:r>
    </w:p>
    <w:p w:rsidR="000E3B74" w:rsidRDefault="000E3B74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«Комиссия по соблюдению требований к служебному поведению муниципальных служащих и урегулированию конфликта интересов»;</w:t>
      </w:r>
    </w:p>
    <w:p w:rsidR="000E3B74" w:rsidRDefault="000E3B74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Порядок работы комиссии по соблюдению требований к служебному поведению муниципальных служащих и урегулированию конфликта интересов 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>) пунктом 1.1. следующего содержания:</w:t>
      </w:r>
    </w:p>
    <w:p w:rsidR="000E3B74" w:rsidRDefault="000E3B74" w:rsidP="000E3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«1.1. Комиссия образуется муниципальным правовым актом органа местного самоуправления.</w:t>
      </w:r>
    </w:p>
    <w:p w:rsidR="000E3B74" w:rsidRDefault="000E3B74" w:rsidP="000E3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0E3B74" w:rsidRDefault="00D87C47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не может быть меньше 5 человек</w:t>
      </w:r>
      <w:proofErr w:type="gramStart"/>
      <w:r>
        <w:rPr>
          <w:sz w:val="28"/>
          <w:szCs w:val="28"/>
        </w:rPr>
        <w:t>.»;</w:t>
      </w:r>
      <w:proofErr w:type="gramEnd"/>
    </w:p>
    <w:p w:rsidR="00D87C47" w:rsidRDefault="00D87C47" w:rsidP="000E3B7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08EF">
        <w:rPr>
          <w:sz w:val="28"/>
          <w:szCs w:val="28"/>
        </w:rPr>
        <w:t>пункт 2 Порядка дополнить новыми обстоятельствами:</w:t>
      </w:r>
    </w:p>
    <w:p w:rsidR="001408EF" w:rsidRDefault="001408EF" w:rsidP="001408EF">
      <w:pPr>
        <w:shd w:val="clear" w:color="auto" w:fill="FFFFFF"/>
        <w:spacing w:before="5" w:line="322" w:lineRule="exact"/>
        <w:ind w:right="34" w:firstLine="426"/>
        <w:jc w:val="both"/>
      </w:pPr>
      <w:r>
        <w:rPr>
          <w:color w:val="212121"/>
          <w:spacing w:val="-6"/>
          <w:sz w:val="29"/>
          <w:szCs w:val="29"/>
        </w:rPr>
        <w:t xml:space="preserve">«-обращение гражданина, замещавшего </w:t>
      </w:r>
      <w:r>
        <w:rPr>
          <w:color w:val="000000"/>
          <w:spacing w:val="-6"/>
          <w:sz w:val="29"/>
          <w:szCs w:val="29"/>
        </w:rPr>
        <w:t xml:space="preserve">должность в </w:t>
      </w:r>
      <w:r>
        <w:rPr>
          <w:color w:val="212121"/>
          <w:spacing w:val="-6"/>
          <w:sz w:val="29"/>
          <w:szCs w:val="29"/>
        </w:rPr>
        <w:t xml:space="preserve">администрации </w:t>
      </w:r>
      <w:r w:rsidR="004E37D9" w:rsidRPr="004E37D9">
        <w:rPr>
          <w:spacing w:val="-6"/>
          <w:sz w:val="29"/>
          <w:szCs w:val="29"/>
        </w:rPr>
        <w:t>сельсовета,</w:t>
      </w:r>
      <w:r>
        <w:rPr>
          <w:color w:val="212121"/>
          <w:spacing w:val="-6"/>
          <w:sz w:val="29"/>
          <w:szCs w:val="29"/>
        </w:rPr>
        <w:t xml:space="preserve"> муниципальной службы, включенную в перечень должностей, </w:t>
      </w:r>
      <w:r>
        <w:rPr>
          <w:color w:val="000000"/>
          <w:spacing w:val="-6"/>
          <w:sz w:val="29"/>
          <w:szCs w:val="29"/>
        </w:rPr>
        <w:t xml:space="preserve">утвержденных </w:t>
      </w:r>
      <w:r>
        <w:rPr>
          <w:color w:val="212121"/>
          <w:spacing w:val="-9"/>
          <w:sz w:val="29"/>
          <w:szCs w:val="29"/>
        </w:rPr>
        <w:t xml:space="preserve">нормативным </w:t>
      </w:r>
      <w:r>
        <w:rPr>
          <w:color w:val="000000"/>
          <w:spacing w:val="-9"/>
          <w:sz w:val="29"/>
          <w:szCs w:val="29"/>
        </w:rPr>
        <w:t xml:space="preserve">правовым </w:t>
      </w:r>
      <w:r>
        <w:rPr>
          <w:color w:val="212121"/>
          <w:spacing w:val="-9"/>
          <w:sz w:val="29"/>
          <w:szCs w:val="29"/>
        </w:rPr>
        <w:t xml:space="preserve">актом Российской Федерации, о </w:t>
      </w:r>
      <w:r>
        <w:rPr>
          <w:color w:val="000000"/>
          <w:spacing w:val="-9"/>
          <w:sz w:val="29"/>
          <w:szCs w:val="29"/>
        </w:rPr>
        <w:t xml:space="preserve">даче </w:t>
      </w:r>
      <w:r>
        <w:rPr>
          <w:color w:val="212121"/>
          <w:spacing w:val="-9"/>
          <w:sz w:val="29"/>
          <w:szCs w:val="29"/>
        </w:rPr>
        <w:t xml:space="preserve">согласия </w:t>
      </w:r>
      <w:r>
        <w:rPr>
          <w:color w:val="000000"/>
          <w:spacing w:val="-9"/>
          <w:sz w:val="29"/>
          <w:szCs w:val="29"/>
        </w:rPr>
        <w:t xml:space="preserve">на </w:t>
      </w:r>
      <w:r>
        <w:rPr>
          <w:color w:val="212121"/>
          <w:sz w:val="29"/>
          <w:szCs w:val="29"/>
        </w:rPr>
        <w:t xml:space="preserve">замещение на условиях трудового </w:t>
      </w:r>
      <w:r>
        <w:rPr>
          <w:color w:val="000000"/>
          <w:sz w:val="29"/>
          <w:szCs w:val="29"/>
        </w:rPr>
        <w:t xml:space="preserve">договора должности </w:t>
      </w:r>
      <w:r>
        <w:rPr>
          <w:color w:val="212121"/>
          <w:sz w:val="29"/>
          <w:szCs w:val="29"/>
        </w:rPr>
        <w:t xml:space="preserve">в организации и (или) </w:t>
      </w:r>
      <w:r>
        <w:rPr>
          <w:color w:val="212121"/>
          <w:spacing w:val="-9"/>
          <w:sz w:val="29"/>
          <w:szCs w:val="29"/>
        </w:rPr>
        <w:t xml:space="preserve">выполнении </w:t>
      </w:r>
      <w:r>
        <w:rPr>
          <w:color w:val="000000"/>
          <w:spacing w:val="-9"/>
          <w:sz w:val="29"/>
          <w:szCs w:val="29"/>
        </w:rPr>
        <w:t xml:space="preserve">в данной </w:t>
      </w:r>
      <w:r>
        <w:rPr>
          <w:color w:val="212121"/>
          <w:spacing w:val="-9"/>
          <w:sz w:val="29"/>
          <w:szCs w:val="29"/>
        </w:rPr>
        <w:t xml:space="preserve">организации работы </w:t>
      </w:r>
      <w:r>
        <w:rPr>
          <w:color w:val="000000"/>
          <w:spacing w:val="-9"/>
          <w:sz w:val="29"/>
          <w:szCs w:val="29"/>
        </w:rPr>
        <w:t xml:space="preserve">(оказывать </w:t>
      </w:r>
      <w:r>
        <w:rPr>
          <w:color w:val="212121"/>
          <w:spacing w:val="-9"/>
          <w:sz w:val="29"/>
          <w:szCs w:val="29"/>
        </w:rPr>
        <w:t xml:space="preserve">данной организации услуги) </w:t>
      </w:r>
      <w:r>
        <w:rPr>
          <w:color w:val="212121"/>
          <w:spacing w:val="-3"/>
          <w:sz w:val="29"/>
          <w:szCs w:val="29"/>
        </w:rPr>
        <w:t xml:space="preserve">в течение </w:t>
      </w:r>
      <w:r>
        <w:rPr>
          <w:color w:val="000000"/>
          <w:spacing w:val="-3"/>
          <w:sz w:val="29"/>
          <w:szCs w:val="29"/>
        </w:rPr>
        <w:t xml:space="preserve">месяца стоимостью </w:t>
      </w:r>
      <w:r>
        <w:rPr>
          <w:color w:val="212121"/>
          <w:spacing w:val="-3"/>
          <w:sz w:val="29"/>
          <w:szCs w:val="29"/>
        </w:rPr>
        <w:t xml:space="preserve">более ста тысяч </w:t>
      </w:r>
      <w:r>
        <w:rPr>
          <w:color w:val="000000"/>
          <w:spacing w:val="-3"/>
          <w:sz w:val="29"/>
          <w:szCs w:val="29"/>
        </w:rPr>
        <w:lastRenderedPageBreak/>
        <w:t xml:space="preserve">рублей </w:t>
      </w:r>
      <w:r>
        <w:rPr>
          <w:color w:val="212121"/>
          <w:spacing w:val="-3"/>
          <w:sz w:val="29"/>
          <w:szCs w:val="29"/>
        </w:rPr>
        <w:t xml:space="preserve">на условиях </w:t>
      </w:r>
      <w:proofErr w:type="spellStart"/>
      <w:r>
        <w:rPr>
          <w:color w:val="000000"/>
          <w:spacing w:val="-3"/>
          <w:sz w:val="29"/>
          <w:szCs w:val="29"/>
        </w:rPr>
        <w:t>гражданско</w:t>
      </w:r>
      <w:proofErr w:type="spellEnd"/>
      <w:r>
        <w:rPr>
          <w:color w:val="000000"/>
          <w:spacing w:val="-3"/>
          <w:sz w:val="29"/>
          <w:szCs w:val="29"/>
        </w:rPr>
        <w:t xml:space="preserve"> </w:t>
      </w:r>
      <w:proofErr w:type="gramStart"/>
      <w:r>
        <w:rPr>
          <w:color w:val="000000"/>
          <w:spacing w:val="-3"/>
          <w:sz w:val="29"/>
          <w:szCs w:val="29"/>
        </w:rPr>
        <w:t>-</w:t>
      </w:r>
      <w:r>
        <w:rPr>
          <w:color w:val="212121"/>
          <w:spacing w:val="-7"/>
          <w:sz w:val="29"/>
          <w:szCs w:val="29"/>
        </w:rPr>
        <w:t>п</w:t>
      </w:r>
      <w:proofErr w:type="gramEnd"/>
      <w:r>
        <w:rPr>
          <w:color w:val="212121"/>
          <w:spacing w:val="-7"/>
          <w:sz w:val="29"/>
          <w:szCs w:val="29"/>
        </w:rPr>
        <w:t xml:space="preserve">равового </w:t>
      </w:r>
      <w:r>
        <w:rPr>
          <w:color w:val="000000"/>
          <w:spacing w:val="-7"/>
          <w:sz w:val="29"/>
          <w:szCs w:val="29"/>
        </w:rPr>
        <w:t>договора (</w:t>
      </w:r>
      <w:proofErr w:type="spellStart"/>
      <w:r>
        <w:rPr>
          <w:color w:val="000000"/>
          <w:spacing w:val="-7"/>
          <w:sz w:val="29"/>
          <w:szCs w:val="29"/>
        </w:rPr>
        <w:t>гражданско</w:t>
      </w:r>
      <w:proofErr w:type="spellEnd"/>
      <w:r>
        <w:rPr>
          <w:color w:val="000000"/>
          <w:spacing w:val="-7"/>
          <w:sz w:val="29"/>
          <w:szCs w:val="29"/>
        </w:rPr>
        <w:t xml:space="preserve"> - </w:t>
      </w:r>
      <w:r>
        <w:rPr>
          <w:color w:val="212121"/>
          <w:spacing w:val="-7"/>
          <w:sz w:val="29"/>
          <w:szCs w:val="29"/>
        </w:rPr>
        <w:t xml:space="preserve">правовых договоров), если отдельные функции </w:t>
      </w:r>
      <w:proofErr w:type="gramStart"/>
      <w:r>
        <w:rPr>
          <w:color w:val="000000"/>
          <w:spacing w:val="-6"/>
          <w:sz w:val="29"/>
          <w:szCs w:val="29"/>
        </w:rPr>
        <w:t>муниципального</w:t>
      </w:r>
      <w:proofErr w:type="gramEnd"/>
      <w:r>
        <w:rPr>
          <w:color w:val="000000"/>
          <w:spacing w:val="-6"/>
          <w:sz w:val="29"/>
          <w:szCs w:val="29"/>
        </w:rPr>
        <w:t xml:space="preserve"> (административного) </w:t>
      </w:r>
      <w:r>
        <w:rPr>
          <w:color w:val="212121"/>
          <w:spacing w:val="-6"/>
          <w:sz w:val="29"/>
          <w:szCs w:val="29"/>
        </w:rPr>
        <w:t xml:space="preserve">управлению этой организацией входили </w:t>
      </w:r>
      <w:r>
        <w:rPr>
          <w:color w:val="000000"/>
          <w:spacing w:val="-6"/>
          <w:sz w:val="29"/>
          <w:szCs w:val="29"/>
        </w:rPr>
        <w:t xml:space="preserve">в </w:t>
      </w:r>
      <w:r>
        <w:rPr>
          <w:color w:val="212121"/>
          <w:spacing w:val="-11"/>
          <w:sz w:val="29"/>
          <w:szCs w:val="29"/>
        </w:rPr>
        <w:t xml:space="preserve">его должностные </w:t>
      </w:r>
      <w:r>
        <w:rPr>
          <w:color w:val="000000"/>
          <w:spacing w:val="-11"/>
          <w:sz w:val="29"/>
          <w:szCs w:val="29"/>
        </w:rPr>
        <w:t xml:space="preserve">(служебные) </w:t>
      </w:r>
      <w:r>
        <w:rPr>
          <w:color w:val="212121"/>
          <w:spacing w:val="-11"/>
          <w:sz w:val="29"/>
          <w:szCs w:val="29"/>
        </w:rPr>
        <w:t>обязанности;</w:t>
      </w:r>
    </w:p>
    <w:p w:rsidR="001408EF" w:rsidRDefault="001408EF" w:rsidP="00580BFE">
      <w:pPr>
        <w:shd w:val="clear" w:color="auto" w:fill="FFFFFF"/>
        <w:spacing w:line="322" w:lineRule="exact"/>
        <w:ind w:right="-1" w:firstLine="426"/>
        <w:jc w:val="both"/>
      </w:pPr>
      <w:proofErr w:type="gramStart"/>
      <w:r>
        <w:rPr>
          <w:color w:val="212121"/>
          <w:spacing w:val="-6"/>
          <w:sz w:val="29"/>
          <w:szCs w:val="29"/>
        </w:rPr>
        <w:t xml:space="preserve">- направление в </w:t>
      </w:r>
      <w:r>
        <w:rPr>
          <w:color w:val="000000"/>
          <w:spacing w:val="-6"/>
          <w:sz w:val="29"/>
          <w:szCs w:val="29"/>
        </w:rPr>
        <w:t xml:space="preserve">комиссию </w:t>
      </w:r>
      <w:r>
        <w:rPr>
          <w:color w:val="212121"/>
          <w:spacing w:val="-6"/>
          <w:sz w:val="29"/>
          <w:szCs w:val="29"/>
        </w:rPr>
        <w:t xml:space="preserve">доклада о результатах проверки фактов </w:t>
      </w:r>
      <w:r>
        <w:rPr>
          <w:color w:val="212121"/>
          <w:spacing w:val="-7"/>
          <w:sz w:val="29"/>
          <w:szCs w:val="29"/>
        </w:rPr>
        <w:t xml:space="preserve">несоблюдение муниципальным служащим ограничений и запретов, требований о </w:t>
      </w:r>
      <w:r>
        <w:rPr>
          <w:color w:val="212121"/>
          <w:spacing w:val="-2"/>
          <w:sz w:val="29"/>
          <w:szCs w:val="29"/>
        </w:rPr>
        <w:t xml:space="preserve">предотвращении или об урегулировании конфликта интересов и неисполнение </w:t>
      </w:r>
      <w:r>
        <w:rPr>
          <w:color w:val="212121"/>
          <w:spacing w:val="-6"/>
          <w:sz w:val="29"/>
          <w:szCs w:val="29"/>
        </w:rPr>
        <w:t xml:space="preserve">обязанностей, установленных </w:t>
      </w:r>
      <w:r>
        <w:rPr>
          <w:color w:val="000000"/>
          <w:spacing w:val="-6"/>
          <w:sz w:val="29"/>
          <w:szCs w:val="29"/>
        </w:rPr>
        <w:t xml:space="preserve">в </w:t>
      </w:r>
      <w:r>
        <w:rPr>
          <w:color w:val="212121"/>
          <w:spacing w:val="-6"/>
          <w:sz w:val="29"/>
          <w:szCs w:val="29"/>
        </w:rPr>
        <w:t xml:space="preserve">целях противодействия коррупции Федеральным </w:t>
      </w:r>
      <w:r>
        <w:rPr>
          <w:color w:val="212121"/>
          <w:spacing w:val="-8"/>
          <w:sz w:val="29"/>
          <w:szCs w:val="29"/>
        </w:rPr>
        <w:t xml:space="preserve">законом от 02.03.2007 № 25-ФЗ «О муниципальной службе в Российской </w:t>
      </w:r>
      <w:r>
        <w:rPr>
          <w:color w:val="212121"/>
          <w:spacing w:val="-7"/>
          <w:sz w:val="29"/>
          <w:szCs w:val="29"/>
        </w:rPr>
        <w:t xml:space="preserve">Федерации», Федеральным законом от 25.12.2008 </w:t>
      </w:r>
      <w:r>
        <w:rPr>
          <w:color w:val="000000"/>
          <w:spacing w:val="-7"/>
          <w:sz w:val="29"/>
          <w:szCs w:val="29"/>
        </w:rPr>
        <w:t xml:space="preserve">№ </w:t>
      </w:r>
      <w:r>
        <w:rPr>
          <w:color w:val="212121"/>
          <w:spacing w:val="-7"/>
          <w:sz w:val="29"/>
          <w:szCs w:val="29"/>
        </w:rPr>
        <w:t xml:space="preserve">273-ФЗ "О противодействии </w:t>
      </w:r>
      <w:r>
        <w:rPr>
          <w:color w:val="212121"/>
          <w:spacing w:val="-9"/>
          <w:sz w:val="29"/>
          <w:szCs w:val="29"/>
        </w:rPr>
        <w:t xml:space="preserve">коррупции" и другими федеральными законами с целью подготовки рекомендаций </w:t>
      </w:r>
      <w:r>
        <w:rPr>
          <w:color w:val="212121"/>
          <w:spacing w:val="-11"/>
          <w:sz w:val="29"/>
          <w:szCs w:val="29"/>
        </w:rPr>
        <w:t xml:space="preserve">по </w:t>
      </w:r>
      <w:r w:rsidR="004E37D9">
        <w:rPr>
          <w:color w:val="212121"/>
          <w:spacing w:val="-11"/>
          <w:sz w:val="29"/>
          <w:szCs w:val="29"/>
        </w:rPr>
        <w:t xml:space="preserve">применению </w:t>
      </w:r>
      <w:r>
        <w:rPr>
          <w:color w:val="212121"/>
          <w:spacing w:val="-11"/>
          <w:sz w:val="29"/>
          <w:szCs w:val="29"/>
        </w:rPr>
        <w:t>взыскани</w:t>
      </w:r>
      <w:r w:rsidR="004E37D9">
        <w:rPr>
          <w:color w:val="212121"/>
          <w:spacing w:val="-11"/>
          <w:sz w:val="29"/>
          <w:szCs w:val="29"/>
        </w:rPr>
        <w:t>я</w:t>
      </w:r>
      <w:proofErr w:type="gramEnd"/>
      <w:r>
        <w:rPr>
          <w:color w:val="212121"/>
          <w:spacing w:val="-11"/>
          <w:sz w:val="29"/>
          <w:szCs w:val="29"/>
        </w:rPr>
        <w:t xml:space="preserve"> к </w:t>
      </w:r>
      <w:r>
        <w:rPr>
          <w:color w:val="000000"/>
          <w:spacing w:val="-11"/>
          <w:sz w:val="29"/>
          <w:szCs w:val="29"/>
        </w:rPr>
        <w:t xml:space="preserve">муниципальному </w:t>
      </w:r>
      <w:r>
        <w:rPr>
          <w:color w:val="212121"/>
          <w:spacing w:val="-11"/>
          <w:sz w:val="29"/>
          <w:szCs w:val="29"/>
        </w:rPr>
        <w:t>служащему</w:t>
      </w:r>
      <w:r w:rsidR="00580BFE">
        <w:rPr>
          <w:color w:val="212121"/>
          <w:spacing w:val="-11"/>
          <w:sz w:val="29"/>
          <w:szCs w:val="29"/>
        </w:rPr>
        <w:t>;</w:t>
      </w:r>
    </w:p>
    <w:p w:rsidR="001408EF" w:rsidRDefault="00580BFE" w:rsidP="00580BFE">
      <w:pPr>
        <w:shd w:val="clear" w:color="auto" w:fill="FFFFFF"/>
        <w:tabs>
          <w:tab w:val="left" w:pos="0"/>
        </w:tabs>
        <w:spacing w:line="322" w:lineRule="exact"/>
        <w:ind w:right="-143" w:firstLine="426"/>
        <w:jc w:val="both"/>
        <w:rPr>
          <w:color w:val="000000"/>
          <w:spacing w:val="-11"/>
          <w:sz w:val="29"/>
          <w:szCs w:val="29"/>
        </w:rPr>
      </w:pPr>
      <w:r>
        <w:rPr>
          <w:color w:val="212121"/>
          <w:spacing w:val="-7"/>
          <w:sz w:val="29"/>
          <w:szCs w:val="29"/>
        </w:rPr>
        <w:t xml:space="preserve">- </w:t>
      </w:r>
      <w:r w:rsidR="001408EF">
        <w:rPr>
          <w:color w:val="212121"/>
          <w:spacing w:val="-7"/>
          <w:sz w:val="29"/>
          <w:szCs w:val="29"/>
        </w:rPr>
        <w:t>поступившее заявление муниципального</w:t>
      </w:r>
      <w:r>
        <w:rPr>
          <w:color w:val="212121"/>
          <w:spacing w:val="-7"/>
          <w:sz w:val="29"/>
          <w:szCs w:val="29"/>
        </w:rPr>
        <w:t xml:space="preserve"> </w:t>
      </w:r>
      <w:r w:rsidR="001408EF">
        <w:rPr>
          <w:color w:val="212121"/>
          <w:spacing w:val="-5"/>
          <w:sz w:val="29"/>
          <w:szCs w:val="29"/>
        </w:rPr>
        <w:t>служащего о невозможности по объективным причинам представить сведения о</w:t>
      </w:r>
      <w:r>
        <w:rPr>
          <w:color w:val="212121"/>
          <w:spacing w:val="-5"/>
          <w:sz w:val="29"/>
          <w:szCs w:val="29"/>
        </w:rPr>
        <w:t xml:space="preserve"> </w:t>
      </w:r>
      <w:r w:rsidR="001408EF">
        <w:rPr>
          <w:color w:val="212121"/>
          <w:spacing w:val="-9"/>
          <w:sz w:val="29"/>
          <w:szCs w:val="29"/>
        </w:rPr>
        <w:t xml:space="preserve">доходах, </w:t>
      </w:r>
      <w:r w:rsidR="001408EF">
        <w:rPr>
          <w:color w:val="000000"/>
          <w:spacing w:val="-9"/>
          <w:sz w:val="29"/>
          <w:szCs w:val="29"/>
        </w:rPr>
        <w:t xml:space="preserve">об </w:t>
      </w:r>
      <w:r w:rsidR="001408EF">
        <w:rPr>
          <w:color w:val="212121"/>
          <w:spacing w:val="-9"/>
          <w:sz w:val="29"/>
          <w:szCs w:val="29"/>
        </w:rPr>
        <w:t>имуществе и обязательствах имущественного характера своих супруги</w:t>
      </w:r>
      <w:r>
        <w:rPr>
          <w:color w:val="212121"/>
          <w:spacing w:val="-9"/>
          <w:sz w:val="29"/>
          <w:szCs w:val="29"/>
        </w:rPr>
        <w:t xml:space="preserve"> </w:t>
      </w:r>
      <w:r w:rsidR="001408EF">
        <w:rPr>
          <w:color w:val="212121"/>
          <w:spacing w:val="-11"/>
          <w:sz w:val="29"/>
          <w:szCs w:val="29"/>
        </w:rPr>
        <w:t xml:space="preserve">(супруга) и несовершеннолетних </w:t>
      </w:r>
      <w:r w:rsidR="001408EF">
        <w:rPr>
          <w:color w:val="000000"/>
          <w:spacing w:val="-11"/>
          <w:sz w:val="29"/>
          <w:szCs w:val="29"/>
        </w:rPr>
        <w:t>детей</w:t>
      </w:r>
      <w:proofErr w:type="gramStart"/>
      <w:r w:rsidR="001408EF">
        <w:rPr>
          <w:color w:val="000000"/>
          <w:spacing w:val="-11"/>
          <w:sz w:val="29"/>
          <w:szCs w:val="29"/>
        </w:rPr>
        <w:t>.</w:t>
      </w:r>
      <w:r>
        <w:rPr>
          <w:color w:val="000000"/>
          <w:spacing w:val="-11"/>
          <w:sz w:val="29"/>
          <w:szCs w:val="29"/>
        </w:rPr>
        <w:t>»;</w:t>
      </w:r>
      <w:proofErr w:type="gramEnd"/>
    </w:p>
    <w:p w:rsidR="000617CC" w:rsidRDefault="00580BFE" w:rsidP="00580BFE">
      <w:pPr>
        <w:shd w:val="clear" w:color="auto" w:fill="FFFFFF"/>
        <w:tabs>
          <w:tab w:val="left" w:pos="8688"/>
        </w:tabs>
        <w:spacing w:line="322" w:lineRule="exact"/>
        <w:ind w:right="-143" w:firstLine="426"/>
        <w:jc w:val="both"/>
        <w:rPr>
          <w:bCs/>
          <w:color w:val="212121"/>
          <w:spacing w:val="-8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 xml:space="preserve">4) в пункте 16 Порядка предложение </w:t>
      </w:r>
      <w:r w:rsidRPr="00580BFE">
        <w:rPr>
          <w:color w:val="000000"/>
          <w:spacing w:val="-11"/>
          <w:sz w:val="29"/>
          <w:szCs w:val="29"/>
        </w:rPr>
        <w:t>«</w:t>
      </w:r>
      <w:r w:rsidRPr="00580BFE">
        <w:rPr>
          <w:bCs/>
          <w:color w:val="212121"/>
          <w:sz w:val="29"/>
          <w:szCs w:val="29"/>
        </w:rPr>
        <w:t xml:space="preserve">При равенстве числа голосов голос председательствующего на заседании </w:t>
      </w:r>
      <w:r w:rsidRPr="00580BFE">
        <w:rPr>
          <w:bCs/>
          <w:color w:val="212121"/>
          <w:spacing w:val="-8"/>
          <w:sz w:val="29"/>
          <w:szCs w:val="29"/>
        </w:rPr>
        <w:t>комиссии   является   решающим</w:t>
      </w:r>
      <w:proofErr w:type="gramStart"/>
      <w:r w:rsidRPr="00580BFE">
        <w:rPr>
          <w:bCs/>
          <w:color w:val="212121"/>
          <w:spacing w:val="-8"/>
          <w:sz w:val="29"/>
          <w:szCs w:val="29"/>
        </w:rPr>
        <w:t>.»</w:t>
      </w:r>
      <w:r>
        <w:rPr>
          <w:bCs/>
          <w:color w:val="212121"/>
          <w:spacing w:val="-8"/>
          <w:sz w:val="29"/>
          <w:szCs w:val="29"/>
        </w:rPr>
        <w:t xml:space="preserve"> </w:t>
      </w:r>
      <w:proofErr w:type="gramEnd"/>
      <w:r>
        <w:rPr>
          <w:bCs/>
          <w:color w:val="212121"/>
          <w:spacing w:val="-8"/>
          <w:sz w:val="29"/>
          <w:szCs w:val="29"/>
        </w:rPr>
        <w:t>исключить</w:t>
      </w:r>
      <w:r w:rsidR="004E37D9">
        <w:rPr>
          <w:bCs/>
          <w:color w:val="212121"/>
          <w:spacing w:val="-8"/>
          <w:sz w:val="29"/>
          <w:szCs w:val="29"/>
        </w:rPr>
        <w:t>;</w:t>
      </w:r>
    </w:p>
    <w:p w:rsidR="004E37D9" w:rsidRPr="00580BFE" w:rsidRDefault="004E37D9" w:rsidP="00580BFE">
      <w:pPr>
        <w:shd w:val="clear" w:color="auto" w:fill="FFFFFF"/>
        <w:tabs>
          <w:tab w:val="left" w:pos="8688"/>
        </w:tabs>
        <w:spacing w:line="322" w:lineRule="exact"/>
        <w:ind w:right="-143" w:firstLine="426"/>
        <w:jc w:val="both"/>
      </w:pPr>
      <w:r>
        <w:rPr>
          <w:bCs/>
          <w:color w:val="212121"/>
          <w:spacing w:val="-8"/>
          <w:sz w:val="29"/>
          <w:szCs w:val="29"/>
        </w:rPr>
        <w:t xml:space="preserve">5) приложение 1 к Постановлению изложить в новой редакции </w:t>
      </w:r>
      <w:proofErr w:type="gramStart"/>
      <w:r>
        <w:rPr>
          <w:bCs/>
          <w:color w:val="212121"/>
          <w:spacing w:val="-8"/>
          <w:sz w:val="29"/>
          <w:szCs w:val="29"/>
        </w:rPr>
        <w:t>согласно приложения</w:t>
      </w:r>
      <w:proofErr w:type="gramEnd"/>
      <w:r>
        <w:rPr>
          <w:bCs/>
          <w:color w:val="212121"/>
          <w:spacing w:val="-8"/>
          <w:sz w:val="29"/>
          <w:szCs w:val="29"/>
        </w:rPr>
        <w:t xml:space="preserve"> к настоящему постановлению.</w:t>
      </w:r>
    </w:p>
    <w:p w:rsidR="000617CC" w:rsidRDefault="00580BFE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CC">
        <w:rPr>
          <w:sz w:val="28"/>
          <w:szCs w:val="28"/>
        </w:rPr>
        <w:t>. Опубликовать постановление в газете «Александровские вести».</w:t>
      </w:r>
    </w:p>
    <w:p w:rsidR="000617CC" w:rsidRDefault="00580BFE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CC">
        <w:rPr>
          <w:sz w:val="28"/>
          <w:szCs w:val="28"/>
        </w:rPr>
        <w:t>. Постановление вступает в силу в день, следующий за днем его опубликования.</w:t>
      </w: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4E37D9">
      <w:pPr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сельсовета                     от 29.12.2014   № 24  </w:t>
      </w:r>
    </w:p>
    <w:p w:rsidR="004E37D9" w:rsidRDefault="004E37D9" w:rsidP="004E37D9">
      <w:pPr>
        <w:ind w:right="-5"/>
        <w:jc w:val="center"/>
        <w:rPr>
          <w:sz w:val="28"/>
          <w:szCs w:val="28"/>
        </w:rPr>
      </w:pPr>
    </w:p>
    <w:p w:rsidR="004E37D9" w:rsidRDefault="004E37D9" w:rsidP="004E37D9">
      <w:pPr>
        <w:ind w:right="-5"/>
        <w:jc w:val="center"/>
        <w:rPr>
          <w:sz w:val="28"/>
          <w:szCs w:val="28"/>
        </w:rPr>
      </w:pPr>
    </w:p>
    <w:p w:rsidR="004E37D9" w:rsidRDefault="004E37D9" w:rsidP="004E37D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E37D9" w:rsidRDefault="00327CB0" w:rsidP="004E37D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E37D9">
        <w:rPr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Ирина Сергеевна     - главный специалист администрации,     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председатель комиссии                           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Пиюк</w:t>
      </w:r>
      <w:proofErr w:type="spellEnd"/>
      <w:r>
        <w:rPr>
          <w:sz w:val="28"/>
          <w:szCs w:val="28"/>
        </w:rPr>
        <w:t xml:space="preserve"> Нина Викторовна           - главный бухгалтер администрации,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секретарь комиссии;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Былина Валентина Николаевна                - директор Александровской ОШ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согласованию);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 xml:space="preserve"> Антонина Дмитриевна                   - бухгалтер администрации;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Андрей Михайлович                      - директор </w:t>
      </w:r>
      <w:proofErr w:type="spellStart"/>
      <w:r>
        <w:rPr>
          <w:sz w:val="28"/>
          <w:szCs w:val="28"/>
        </w:rPr>
        <w:t>Кучеровской</w:t>
      </w:r>
      <w:proofErr w:type="spellEnd"/>
      <w:r>
        <w:rPr>
          <w:sz w:val="28"/>
          <w:szCs w:val="28"/>
        </w:rPr>
        <w:t xml:space="preserve"> СОШ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согласованию).</w:t>
      </w: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4E37D9">
      <w:pPr>
        <w:ind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sectPr w:rsidR="004E37D9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E3B74"/>
    <w:rsid w:val="001408EF"/>
    <w:rsid w:val="00327CB0"/>
    <w:rsid w:val="0044539D"/>
    <w:rsid w:val="004E37D9"/>
    <w:rsid w:val="00580BFE"/>
    <w:rsid w:val="006E030D"/>
    <w:rsid w:val="00837629"/>
    <w:rsid w:val="00D87C47"/>
    <w:rsid w:val="00E7408F"/>
    <w:rsid w:val="00F10FC2"/>
    <w:rsid w:val="00F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11EC-44B7-4D06-9768-00DF75F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5</cp:revision>
  <cp:lastPrinted>2014-12-30T07:48:00Z</cp:lastPrinted>
  <dcterms:created xsi:type="dcterms:W3CDTF">2014-12-12T07:31:00Z</dcterms:created>
  <dcterms:modified xsi:type="dcterms:W3CDTF">2014-12-30T07:52:00Z</dcterms:modified>
</cp:coreProperties>
</file>