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C7" w:rsidRDefault="00E72AC7">
      <w:pPr>
        <w:shd w:val="clear" w:color="auto" w:fill="FFFFFF"/>
        <w:spacing w:line="322" w:lineRule="exact"/>
        <w:ind w:right="14"/>
        <w:jc w:val="center"/>
      </w:pPr>
      <w:bookmarkStart w:id="0" w:name="_GoBack"/>
      <w:bookmarkEnd w:id="0"/>
      <w:r>
        <w:rPr>
          <w:rFonts w:eastAsia="Times New Roman"/>
          <w:b/>
          <w:bCs/>
          <w:color w:val="212121"/>
          <w:spacing w:val="-9"/>
          <w:sz w:val="28"/>
          <w:szCs w:val="28"/>
        </w:rPr>
        <w:t xml:space="preserve">РОССИЙСКАЯ </w:t>
      </w:r>
      <w:r>
        <w:rPr>
          <w:rFonts w:eastAsia="Times New Roman"/>
          <w:b/>
          <w:bCs/>
          <w:color w:val="000000"/>
          <w:spacing w:val="-9"/>
          <w:sz w:val="28"/>
          <w:szCs w:val="28"/>
        </w:rPr>
        <w:t>ФЕДЕРАЦИЯ</w:t>
      </w:r>
    </w:p>
    <w:p w:rsidR="00E72AC7" w:rsidRDefault="00E72AC7">
      <w:pPr>
        <w:shd w:val="clear" w:color="auto" w:fill="FFFFFF"/>
        <w:spacing w:line="322" w:lineRule="exact"/>
        <w:ind w:left="907" w:right="538" w:firstLine="226"/>
      </w:pPr>
      <w:r>
        <w:rPr>
          <w:rFonts w:eastAsia="Times New Roman"/>
          <w:b/>
          <w:bCs/>
          <w:color w:val="212121"/>
          <w:spacing w:val="-8"/>
          <w:sz w:val="28"/>
          <w:szCs w:val="28"/>
        </w:rPr>
        <w:t>АЛЕКСАНДРОВСКИЙ СЕЛЬСКИЙ СОВЕТ ДЕПУТАТОВ НИЖНЕИНГАШСКОГО РАЙОНА КРАСНОЯРСКОГО КРАЯ</w:t>
      </w:r>
    </w:p>
    <w:p w:rsidR="00E72AC7" w:rsidRDefault="003D765F">
      <w:pPr>
        <w:shd w:val="clear" w:color="auto" w:fill="FFFFFF"/>
        <w:spacing w:before="379" w:line="638" w:lineRule="exact"/>
        <w:ind w:right="10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E72AC7" w:rsidRDefault="003D765F" w:rsidP="00EA406F">
      <w:pPr>
        <w:shd w:val="clear" w:color="auto" w:fill="FFFFFF"/>
        <w:spacing w:line="638" w:lineRule="exact"/>
        <w:ind w:right="14"/>
        <w:jc w:val="both"/>
      </w:pPr>
      <w:r>
        <w:rPr>
          <w:rFonts w:eastAsia="Times New Roman"/>
          <w:color w:val="000000"/>
          <w:w w:val="103"/>
          <w:sz w:val="28"/>
          <w:szCs w:val="28"/>
        </w:rPr>
        <w:t>27.05.</w:t>
      </w:r>
      <w:r w:rsidR="00E72AC7">
        <w:rPr>
          <w:rFonts w:eastAsia="Times New Roman"/>
          <w:color w:val="000000"/>
          <w:spacing w:val="17"/>
          <w:w w:val="103"/>
          <w:sz w:val="28"/>
          <w:szCs w:val="28"/>
        </w:rPr>
        <w:t>2014г</w:t>
      </w:r>
      <w:r w:rsidR="00E72AC7">
        <w:rPr>
          <w:rFonts w:eastAsia="Times New Roman"/>
          <w:color w:val="000000"/>
          <w:w w:val="103"/>
          <w:sz w:val="28"/>
          <w:szCs w:val="28"/>
        </w:rPr>
        <w:t xml:space="preserve"> 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</w:t>
      </w:r>
      <w:r>
        <w:rPr>
          <w:rFonts w:eastAsia="Times New Roman"/>
          <w:color w:val="000000"/>
          <w:w w:val="103"/>
          <w:sz w:val="28"/>
          <w:szCs w:val="28"/>
        </w:rPr>
        <w:t xml:space="preserve">   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E72AC7"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>д. Александрова</w:t>
      </w:r>
      <w:r w:rsidR="00EA406F">
        <w:t xml:space="preserve">                            </w:t>
      </w:r>
      <w:r w:rsidR="00E72AC7">
        <w:rPr>
          <w:rFonts w:eastAsia="Times New Roman"/>
          <w:color w:val="000000"/>
          <w:w w:val="103"/>
          <w:sz w:val="28"/>
          <w:szCs w:val="28"/>
        </w:rPr>
        <w:t>№</w:t>
      </w:r>
      <w:r>
        <w:rPr>
          <w:rFonts w:eastAsia="Times New Roman"/>
          <w:color w:val="000000"/>
          <w:w w:val="103"/>
          <w:sz w:val="28"/>
          <w:szCs w:val="28"/>
        </w:rPr>
        <w:t>25-13</w:t>
      </w:r>
      <w:r w:rsidR="002323CB">
        <w:rPr>
          <w:rFonts w:eastAsia="Times New Roman"/>
          <w:color w:val="000000"/>
          <w:w w:val="103"/>
          <w:sz w:val="28"/>
          <w:szCs w:val="28"/>
        </w:rPr>
        <w:t>9</w:t>
      </w:r>
    </w:p>
    <w:p w:rsidR="00E72AC7" w:rsidRDefault="00E72AC7">
      <w:pPr>
        <w:shd w:val="clear" w:color="auto" w:fill="FFFFFF"/>
        <w:spacing w:before="245" w:line="322" w:lineRule="exact"/>
        <w:ind w:right="10"/>
        <w:jc w:val="both"/>
      </w:pPr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27.12.2013 № 23-125 «Об утверждении Правил передачи подарков, полученных лицами, замещающими муниципальные должности или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должности муниципальной службы в муниципальном образовании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Александровский сельсовет, в связи с протокольными мероприятиями, </w:t>
      </w:r>
      <w:r>
        <w:rPr>
          <w:rFonts w:eastAsia="Times New Roman"/>
          <w:color w:val="000000"/>
          <w:spacing w:val="-6"/>
          <w:sz w:val="28"/>
          <w:szCs w:val="28"/>
        </w:rPr>
        <w:t>служебными командировками и другими официальными мероприятиями»</w:t>
      </w:r>
    </w:p>
    <w:p w:rsidR="00E72AC7" w:rsidRDefault="00E72AC7">
      <w:pPr>
        <w:shd w:val="clear" w:color="auto" w:fill="FFFFFF"/>
        <w:spacing w:before="317" w:line="317" w:lineRule="exact"/>
        <w:ind w:left="5" w:right="5" w:firstLine="528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с Федеральным законом от 25.12.2008 № 273-ФЗ «О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противодействии коррупции», Федеральным законом от 02.03.2007 № 25-ФЗ «О </w:t>
      </w:r>
      <w:r>
        <w:rPr>
          <w:rFonts w:eastAsia="Times New Roman"/>
          <w:color w:val="000000"/>
          <w:sz w:val="28"/>
          <w:szCs w:val="28"/>
        </w:rPr>
        <w:t xml:space="preserve">муниципальной службе в Российской Федерации», Федеральным законом от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06.10.2003 № 131-ФЗ «Об общих принципах организации местного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самоуправления в Российской Федерации», Уставом муниципального образования Александровский сельсовет, руководствуясь Гражданским кодексом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Российской Федерации, Постановлением Правительства Российской Федерации </w:t>
      </w:r>
      <w:r>
        <w:rPr>
          <w:rFonts w:eastAsia="Times New Roman"/>
          <w:color w:val="000000"/>
          <w:sz w:val="28"/>
          <w:szCs w:val="28"/>
        </w:rPr>
        <w:t xml:space="preserve">от 09.01.2014 № 10 «О Порядке сообщения отдельными категориями лиц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получении подарка в связи с их должностным положением или исполнением ими </w:t>
      </w:r>
      <w:r>
        <w:rPr>
          <w:rFonts w:eastAsia="Times New Roman"/>
          <w:color w:val="000000"/>
          <w:sz w:val="28"/>
          <w:szCs w:val="28"/>
        </w:rPr>
        <w:t xml:space="preserve">служебных (должностных) обязанностей, сдачи и оценке подарка, реализации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(выкупа) и зачисления средств, вырученных от его реализации», 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>сельский Совет депутатов решил:</w:t>
      </w:r>
    </w:p>
    <w:p w:rsidR="00E72AC7" w:rsidRDefault="00E72AC7">
      <w:pPr>
        <w:shd w:val="clear" w:color="auto" w:fill="FFFFFF"/>
        <w:spacing w:before="10" w:line="317" w:lineRule="exact"/>
        <w:ind w:right="5" w:firstLine="725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27.12.2013 № 23-125 «Об утверждении Правил передачи подарков, полученных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лицами, замещающими муниципальные должности или должности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муниципальной службы в муниципальном образовании 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сельсовет, в связи с протокольными мероприятиями, служебными </w:t>
      </w:r>
      <w:r>
        <w:rPr>
          <w:rFonts w:eastAsia="Times New Roman"/>
          <w:color w:val="000000"/>
          <w:sz w:val="28"/>
          <w:szCs w:val="28"/>
        </w:rPr>
        <w:t xml:space="preserve">командировками и другими официальными мероприятиями» (далее - Правила)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 и дополнения:</w:t>
      </w:r>
    </w:p>
    <w:p w:rsidR="00EA406F" w:rsidRPr="00EA406F" w:rsidRDefault="00E72AC7" w:rsidP="00EA406F">
      <w:pPr>
        <w:shd w:val="clear" w:color="auto" w:fill="FFFFFF"/>
        <w:spacing w:before="5" w:line="317" w:lineRule="exact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Дополнить пункт 1 раздела 1 Правил абзацами следующего содержания: </w:t>
      </w:r>
      <w:r>
        <w:rPr>
          <w:rFonts w:eastAsia="Times New Roman"/>
          <w:color w:val="000000"/>
          <w:sz w:val="28"/>
          <w:szCs w:val="28"/>
        </w:rPr>
        <w:t xml:space="preserve">«Под подарком, полученным в связи с протокольными мероприятиями,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служебными командировками и другими официальными мероприятиями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понимается - подарок, полученный лицом, замещающим муниципальную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должность или должность муниципальной службы от физических (юридических)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лиц, которые осуществляют дарение исходя из должностного положения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одаряемого или исполнения им служебных (должностных) обязанностей, за </w:t>
      </w:r>
      <w:r>
        <w:rPr>
          <w:rFonts w:eastAsia="Times New Roman"/>
          <w:color w:val="000000"/>
          <w:spacing w:val="-1"/>
          <w:sz w:val="28"/>
          <w:szCs w:val="28"/>
        </w:rPr>
        <w:t>исключением канцелярских принадлежностей, которые в рамках протокольных</w:t>
      </w:r>
      <w:r w:rsidR="00EA406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A406F">
        <w:rPr>
          <w:rFonts w:eastAsia="Times New Roman"/>
          <w:color w:val="000000"/>
          <w:sz w:val="28"/>
          <w:szCs w:val="28"/>
        </w:rPr>
        <w:t xml:space="preserve">мероприятий, служебных командировок и других официальных мероприятий </w:t>
      </w:r>
      <w:r w:rsidR="00EA406F">
        <w:rPr>
          <w:rFonts w:eastAsia="Times New Roman"/>
          <w:color w:val="000000"/>
          <w:spacing w:val="-2"/>
          <w:sz w:val="28"/>
          <w:szCs w:val="28"/>
        </w:rPr>
        <w:t xml:space="preserve">предоставлены каждому участнику указанных мероприятий в целях исполнения </w:t>
      </w:r>
      <w:r w:rsidR="00EA406F">
        <w:rPr>
          <w:rFonts w:eastAsia="Times New Roman"/>
          <w:color w:val="000000"/>
          <w:sz w:val="28"/>
          <w:szCs w:val="28"/>
        </w:rPr>
        <w:t xml:space="preserve">им своих служебных (должностных) обязанностей, цветов и ценных подарков,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которые вручены в качестве поощрения (награды)».</w:t>
      </w:r>
    </w:p>
    <w:p w:rsidR="00EA406F" w:rsidRDefault="00EA406F" w:rsidP="00EA406F">
      <w:pPr>
        <w:shd w:val="clear" w:color="auto" w:fill="FFFFFF"/>
        <w:spacing w:line="317" w:lineRule="exact"/>
        <w:ind w:right="10" w:firstLine="696"/>
        <w:jc w:val="both"/>
      </w:pPr>
      <w:r>
        <w:rPr>
          <w:rFonts w:eastAsia="Times New Roman"/>
          <w:color w:val="000000"/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 - это получение лицом, </w:t>
      </w:r>
      <w:r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замещающим муниципальную должность или должность муниципальной службы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лично или через посредника от физических (юридических) лиц подарка в рамках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осуществления деятельности, предусмотренной должностным регламентом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(должностной инструкцией), а также в связи с исполнением служебных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(должностных) обязанностей в случаях, установленных федеральными законами и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иными нормативными актами, определяющими особенности правового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положения и специфику профессиональной служебной и трудовой деятельности </w:t>
      </w:r>
      <w:r>
        <w:rPr>
          <w:rFonts w:eastAsia="Times New Roman"/>
          <w:color w:val="000000"/>
          <w:spacing w:val="-8"/>
          <w:sz w:val="28"/>
          <w:szCs w:val="28"/>
        </w:rPr>
        <w:t>указанных лиц».</w:t>
      </w:r>
    </w:p>
    <w:p w:rsidR="00EA406F" w:rsidRDefault="00EA406F" w:rsidP="00EA406F">
      <w:pPr>
        <w:shd w:val="clear" w:color="auto" w:fill="FFFFFF"/>
        <w:spacing w:line="317" w:lineRule="exact"/>
        <w:ind w:left="571"/>
      </w:pPr>
      <w:r>
        <w:rPr>
          <w:color w:val="000000"/>
          <w:spacing w:val="-6"/>
          <w:sz w:val="28"/>
          <w:szCs w:val="28"/>
        </w:rPr>
        <w:t xml:space="preserve">1.2. </w:t>
      </w:r>
      <w:r>
        <w:rPr>
          <w:rFonts w:eastAsia="Times New Roman"/>
          <w:color w:val="000000"/>
          <w:spacing w:val="-6"/>
          <w:sz w:val="28"/>
          <w:szCs w:val="28"/>
        </w:rPr>
        <w:t>Пункт 1 раздела 2 Правил изложить в новой редакции:</w:t>
      </w:r>
    </w:p>
    <w:p w:rsidR="00EA406F" w:rsidRDefault="00EA406F" w:rsidP="00EA406F">
      <w:pPr>
        <w:shd w:val="clear" w:color="auto" w:fill="FFFFFF"/>
        <w:spacing w:line="317" w:lineRule="exact"/>
        <w:ind w:left="5" w:right="5" w:firstLine="538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«Лица, замещающие муниципальные должности или должности муниципальной службы, обязаны в порядке, предусмотренном настоящим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Правилами, уведомлять обо всех случаях получения подарка в связи с их должностным положением или исполнением ими служебных (должностных)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обязанностей муниципальный орган, в которых указанные лица проходят </w:t>
      </w:r>
      <w:r>
        <w:rPr>
          <w:rFonts w:eastAsia="Times New Roman"/>
          <w:color w:val="000000"/>
          <w:spacing w:val="-6"/>
          <w:sz w:val="28"/>
          <w:szCs w:val="28"/>
        </w:rPr>
        <w:t>муниципальную службу или осуществляют трудовую деятельность.</w:t>
      </w:r>
    </w:p>
    <w:p w:rsidR="00EA406F" w:rsidRDefault="00EA406F" w:rsidP="00EA406F">
      <w:pPr>
        <w:shd w:val="clear" w:color="auto" w:fill="FFFFFF"/>
        <w:spacing w:before="5" w:line="317" w:lineRule="exact"/>
        <w:ind w:left="5" w:right="14" w:firstLine="523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Уведомление о получении подарка в связи с должностным положением или </w:t>
      </w:r>
      <w:r>
        <w:rPr>
          <w:rFonts w:eastAsia="Times New Roman"/>
          <w:color w:val="000000"/>
          <w:sz w:val="28"/>
          <w:szCs w:val="28"/>
        </w:rPr>
        <w:t xml:space="preserve">исполнением служебных (должностных) обязанностей, составленное по форме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согласно Приложению № 1 к настоящим Правилам, представляется не позднее 3 рабочих дней со дня получения подарка в уполномоченное структурное </w:t>
      </w:r>
      <w:r>
        <w:rPr>
          <w:rFonts w:eastAsia="Times New Roman"/>
          <w:color w:val="000000"/>
          <w:spacing w:val="-6"/>
          <w:sz w:val="28"/>
          <w:szCs w:val="28"/>
        </w:rPr>
        <w:t>подразделение администрации Александровского сельсовета.</w:t>
      </w:r>
    </w:p>
    <w:p w:rsidR="00EA406F" w:rsidRDefault="00EA406F" w:rsidP="00EA406F">
      <w:pPr>
        <w:shd w:val="clear" w:color="auto" w:fill="FFFFFF"/>
        <w:tabs>
          <w:tab w:val="left" w:pos="3355"/>
        </w:tabs>
        <w:spacing w:line="317" w:lineRule="exact"/>
        <w:ind w:left="10" w:right="14" w:firstLine="533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>Уполномоченное</w:t>
      </w:r>
      <w:r>
        <w:rPr>
          <w:rFonts w:eastAsia="Times New Roman"/>
          <w:color w:val="000000"/>
          <w:spacing w:val="-5"/>
          <w:sz w:val="28"/>
          <w:szCs w:val="28"/>
        </w:rPr>
        <w:tab/>
        <w:t>структурное подразделение администрации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Александровского сельсовета по приему и регистрации Уведомлений о получении</w:t>
      </w:r>
      <w:r>
        <w:rPr>
          <w:rFonts w:eastAsia="Times New Roman"/>
          <w:color w:val="000000"/>
          <w:spacing w:val="-6"/>
          <w:sz w:val="28"/>
          <w:szCs w:val="28"/>
        </w:rPr>
        <w:br/>
        <w:t>подарка в связи с должностным положением или исполнением служебных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(должностных) обязанностей, назначается распоряжением Главы администрации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Александровского сельсовета.</w:t>
      </w:r>
    </w:p>
    <w:p w:rsidR="00EA406F" w:rsidRDefault="00EA406F" w:rsidP="00EA406F">
      <w:pPr>
        <w:shd w:val="clear" w:color="auto" w:fill="FFFFFF"/>
        <w:spacing w:line="317" w:lineRule="exact"/>
        <w:ind w:left="5" w:right="14" w:firstLine="533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В случае если подарок получен во время служебной командировки,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уведомление представляется не позднее 3 рабочих дней со дня возвращения лица, </w:t>
      </w:r>
      <w:r>
        <w:rPr>
          <w:rFonts w:eastAsia="Times New Roman"/>
          <w:color w:val="000000"/>
          <w:spacing w:val="-6"/>
          <w:sz w:val="28"/>
          <w:szCs w:val="28"/>
        </w:rPr>
        <w:t>получившего подарок, из служебной командировки.</w:t>
      </w:r>
    </w:p>
    <w:p w:rsidR="00EA406F" w:rsidRDefault="00EA406F" w:rsidP="00EA406F">
      <w:pPr>
        <w:shd w:val="clear" w:color="auto" w:fill="FFFFFF"/>
        <w:spacing w:line="317" w:lineRule="exact"/>
        <w:ind w:left="5" w:right="10" w:firstLine="533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При невозможности подачи уведомления в установленные сроки, по причине,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не зависящей от лица, замещающего муниципальную должность или должность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муниципальной службы, оно представляется не позднее следующего дня после ее </w:t>
      </w:r>
      <w:r>
        <w:rPr>
          <w:rFonts w:eastAsia="Times New Roman"/>
          <w:color w:val="000000"/>
          <w:spacing w:val="-8"/>
          <w:sz w:val="28"/>
          <w:szCs w:val="28"/>
        </w:rPr>
        <w:t>устранения.»</w:t>
      </w:r>
    </w:p>
    <w:p w:rsidR="00EA406F" w:rsidRDefault="00EA406F" w:rsidP="00EA406F">
      <w:pPr>
        <w:shd w:val="clear" w:color="auto" w:fill="FFFFFF"/>
        <w:spacing w:before="5" w:line="317" w:lineRule="exact"/>
        <w:ind w:left="5" w:firstLine="557"/>
        <w:jc w:val="both"/>
      </w:pPr>
      <w:r>
        <w:rPr>
          <w:color w:val="000000"/>
          <w:spacing w:val="-3"/>
          <w:sz w:val="28"/>
          <w:szCs w:val="28"/>
        </w:rPr>
        <w:t xml:space="preserve">1.3. </w:t>
      </w:r>
      <w:r>
        <w:rPr>
          <w:rFonts w:eastAsia="Times New Roman"/>
          <w:color w:val="000000"/>
          <w:spacing w:val="-3"/>
          <w:sz w:val="28"/>
          <w:szCs w:val="28"/>
        </w:rPr>
        <w:t>Пункт 2 раздела 2 Правил дополнить абзацем следующего содержания -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«Уведомление составляется в 2 экземплярах, один из которых возвращается лицу,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представившему уведомление, с отметкой о регистрации, другой экземпляр направляется в комиссию по поступлению и выбытию активов муниципального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органа, образованную в соответствии с законодательством о бухгалтерском </w:t>
      </w:r>
      <w:r>
        <w:rPr>
          <w:rFonts w:eastAsia="Times New Roman"/>
          <w:color w:val="000000"/>
          <w:spacing w:val="-11"/>
          <w:sz w:val="28"/>
          <w:szCs w:val="28"/>
        </w:rPr>
        <w:t>учете.»</w:t>
      </w:r>
    </w:p>
    <w:p w:rsidR="00EA406F" w:rsidRDefault="00EA406F" w:rsidP="00EA406F">
      <w:pPr>
        <w:shd w:val="clear" w:color="auto" w:fill="FFFFFF"/>
        <w:spacing w:line="317" w:lineRule="exact"/>
        <w:ind w:left="5" w:right="5"/>
        <w:jc w:val="both"/>
      </w:pPr>
      <w:r>
        <w:rPr>
          <w:color w:val="000000"/>
          <w:sz w:val="28"/>
          <w:szCs w:val="28"/>
        </w:rPr>
        <w:t xml:space="preserve">1.4.  </w:t>
      </w:r>
      <w:r>
        <w:rPr>
          <w:rFonts w:eastAsia="Times New Roman"/>
          <w:color w:val="000000"/>
          <w:sz w:val="28"/>
          <w:szCs w:val="28"/>
        </w:rPr>
        <w:t xml:space="preserve">Пункт 3  раздела 2 Правил изложить  в  новой редакции:  «Подарок, полученный лицом, замещающим муниципальную должность или должность муниципальной службы, независимо от его стоимости, подлежит передаче на хранение по акту приема-передачи по форме согласно Приложению № 3 к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настоящим Правилам не позднее 5 рабочих дней со дня регистрации уведомления </w:t>
      </w:r>
      <w:r>
        <w:rPr>
          <w:rFonts w:eastAsia="Times New Roman"/>
          <w:color w:val="000000"/>
          <w:spacing w:val="-6"/>
          <w:sz w:val="28"/>
          <w:szCs w:val="28"/>
        </w:rPr>
        <w:t>в соответствующем журнале регистрации.</w:t>
      </w:r>
    </w:p>
    <w:p w:rsidR="00EA406F" w:rsidRDefault="00EA406F" w:rsidP="00EA406F">
      <w:pPr>
        <w:shd w:val="clear" w:color="auto" w:fill="FFFFFF"/>
        <w:spacing w:before="5" w:line="317" w:lineRule="exact"/>
        <w:ind w:left="10" w:right="14" w:firstLine="528"/>
        <w:jc w:val="both"/>
      </w:pPr>
      <w:r>
        <w:rPr>
          <w:rFonts w:eastAsia="Times New Roman"/>
          <w:color w:val="000000"/>
          <w:spacing w:val="-4"/>
          <w:sz w:val="28"/>
          <w:szCs w:val="28"/>
        </w:rPr>
        <w:t xml:space="preserve">До передачи подарка по акту приема-передачи ответственность 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соответствии с законодательством Российской Федерации за утрату или </w:t>
      </w:r>
      <w:r>
        <w:rPr>
          <w:rFonts w:eastAsia="Times New Roman"/>
          <w:color w:val="000000"/>
          <w:spacing w:val="-6"/>
          <w:sz w:val="28"/>
          <w:szCs w:val="28"/>
        </w:rPr>
        <w:t>повреждение подарка несет лицо, получившее подарок.»</w:t>
      </w:r>
    </w:p>
    <w:p w:rsidR="00EA406F" w:rsidRDefault="00EA406F" w:rsidP="00EA406F">
      <w:pPr>
        <w:shd w:val="clear" w:color="auto" w:fill="FFFFFF"/>
        <w:spacing w:before="5" w:line="317" w:lineRule="exact"/>
        <w:ind w:left="10" w:right="14" w:firstLine="562"/>
        <w:jc w:val="both"/>
      </w:pPr>
      <w:r>
        <w:rPr>
          <w:color w:val="000000"/>
          <w:spacing w:val="-2"/>
          <w:sz w:val="28"/>
          <w:szCs w:val="28"/>
        </w:rPr>
        <w:t xml:space="preserve">1.5.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 пункте 7 раздела 2 Правил слова «до решения вопроса о его </w:t>
      </w:r>
      <w:r>
        <w:rPr>
          <w:rFonts w:eastAsia="Times New Roman"/>
          <w:color w:val="000000"/>
          <w:spacing w:val="-7"/>
          <w:sz w:val="28"/>
          <w:szCs w:val="28"/>
        </w:rPr>
        <w:t>стоимости» исключить.</w:t>
      </w:r>
    </w:p>
    <w:p w:rsidR="00EA406F" w:rsidRDefault="00EA406F" w:rsidP="00EA406F">
      <w:pPr>
        <w:shd w:val="clear" w:color="auto" w:fill="FFFFFF"/>
        <w:spacing w:before="5" w:line="317" w:lineRule="exact"/>
        <w:ind w:left="5" w:firstLine="562"/>
        <w:jc w:val="both"/>
      </w:pPr>
      <w:r>
        <w:rPr>
          <w:color w:val="000000"/>
          <w:spacing w:val="-5"/>
          <w:sz w:val="28"/>
          <w:szCs w:val="28"/>
        </w:rPr>
        <w:t xml:space="preserve">1.6.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Пункт 2 раздела 5 Правил дополнить абзацем следующего содержания — </w:t>
      </w:r>
      <w:r>
        <w:rPr>
          <w:rFonts w:eastAsia="Times New Roman"/>
          <w:color w:val="000000"/>
          <w:spacing w:val="-4"/>
          <w:sz w:val="28"/>
          <w:szCs w:val="28"/>
        </w:rPr>
        <w:lastRenderedPageBreak/>
        <w:t xml:space="preserve">«Уполномоченное структурное подразделение администрации Александровского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сельсовета обеспечивает включение в установленном порядке принятого к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бухгалтерскому учету подарка, стоимость которого превышает 3 тыс. рублей, в </w:t>
      </w:r>
      <w:r>
        <w:rPr>
          <w:rFonts w:eastAsia="Times New Roman"/>
          <w:color w:val="000000"/>
          <w:spacing w:val="-4"/>
          <w:sz w:val="28"/>
          <w:szCs w:val="28"/>
        </w:rPr>
        <w:t>реестр муниципального имущества.»</w:t>
      </w:r>
    </w:p>
    <w:p w:rsidR="00EA406F" w:rsidRDefault="00EA406F" w:rsidP="00EA406F">
      <w:pPr>
        <w:shd w:val="clear" w:color="auto" w:fill="FFFFFF"/>
        <w:spacing w:line="317" w:lineRule="exact"/>
        <w:ind w:right="14" w:firstLine="557"/>
        <w:jc w:val="both"/>
      </w:pPr>
      <w:r>
        <w:rPr>
          <w:color w:val="000000"/>
          <w:spacing w:val="-6"/>
          <w:sz w:val="28"/>
          <w:szCs w:val="28"/>
        </w:rPr>
        <w:t xml:space="preserve">1.7.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Пункт 3 раздела 5 Правил изложить в новой редакции - Лицо,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замещающее муниципальную должность или должность муниципальной службы,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сдавшие подарок, могут его выкупить, направив на имя представителя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нанимателя (работодателя) соответствующее заявление не позднее двух месяцев </w:t>
      </w:r>
      <w:r>
        <w:rPr>
          <w:rFonts w:eastAsia="Times New Roman"/>
          <w:color w:val="000000"/>
          <w:spacing w:val="-7"/>
          <w:sz w:val="28"/>
          <w:szCs w:val="28"/>
        </w:rPr>
        <w:t>со дня сдачи подарка.</w:t>
      </w:r>
    </w:p>
    <w:p w:rsidR="00EA406F" w:rsidRDefault="00EA406F" w:rsidP="00EA406F">
      <w:pPr>
        <w:shd w:val="clear" w:color="auto" w:fill="FFFFFF"/>
        <w:spacing w:line="317" w:lineRule="exact"/>
        <w:ind w:left="10" w:right="19" w:firstLine="557"/>
        <w:jc w:val="both"/>
      </w:pPr>
      <w:r>
        <w:rPr>
          <w:color w:val="000000"/>
          <w:sz w:val="28"/>
          <w:szCs w:val="28"/>
        </w:rPr>
        <w:t xml:space="preserve">1.8. </w:t>
      </w:r>
      <w:r>
        <w:rPr>
          <w:rFonts w:eastAsia="Times New Roman"/>
          <w:color w:val="000000"/>
          <w:sz w:val="28"/>
          <w:szCs w:val="28"/>
        </w:rPr>
        <w:t xml:space="preserve">Раздел 5 Правил дополнить пунктами 4, 5, 6, 7, 8 и 9 следующего </w:t>
      </w:r>
      <w:r>
        <w:rPr>
          <w:rFonts w:eastAsia="Times New Roman"/>
          <w:color w:val="000000"/>
          <w:spacing w:val="-10"/>
          <w:sz w:val="28"/>
          <w:szCs w:val="28"/>
        </w:rPr>
        <w:t>содержания:</w:t>
      </w:r>
    </w:p>
    <w:p w:rsidR="00EA406F" w:rsidRDefault="00EA406F" w:rsidP="00EA406F">
      <w:pPr>
        <w:shd w:val="clear" w:color="auto" w:fill="FFFFFF"/>
        <w:spacing w:before="5" w:line="317" w:lineRule="exact"/>
        <w:ind w:right="19" w:firstLine="533"/>
        <w:jc w:val="both"/>
      </w:pPr>
      <w:r>
        <w:rPr>
          <w:color w:val="000000"/>
          <w:spacing w:val="-4"/>
          <w:sz w:val="28"/>
          <w:szCs w:val="28"/>
        </w:rPr>
        <w:t xml:space="preserve">4.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Уполномоченное структурное подразделение администрации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Александровского сельсовета в течение 3 месяцев со дня поступления заявления,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указанного в пункте 3 Раздела 5 настоящих Правил, организует оценку стоимости </w:t>
      </w:r>
      <w:r>
        <w:rPr>
          <w:rFonts w:eastAsia="Times New Roman"/>
          <w:color w:val="000000"/>
          <w:sz w:val="28"/>
          <w:szCs w:val="28"/>
        </w:rPr>
        <w:t xml:space="preserve">подарка для реализации (выкупа) и уведомляет в письменной форме лицо,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подавшее заявление, о результатах оценки, после чего в течение месяца заявитель выкупает подарок по установленной в результате оценки стоимости или </w:t>
      </w:r>
      <w:r>
        <w:rPr>
          <w:rFonts w:eastAsia="Times New Roman"/>
          <w:color w:val="000000"/>
          <w:spacing w:val="-7"/>
          <w:sz w:val="28"/>
          <w:szCs w:val="28"/>
        </w:rPr>
        <w:t>отказывается от выкупа.</w:t>
      </w:r>
    </w:p>
    <w:p w:rsidR="00EA406F" w:rsidRDefault="00EA406F" w:rsidP="00EA406F">
      <w:pPr>
        <w:shd w:val="clear" w:color="auto" w:fill="FFFFFF"/>
        <w:spacing w:line="317" w:lineRule="exact"/>
        <w:ind w:left="5" w:right="14" w:firstLine="533"/>
        <w:jc w:val="both"/>
      </w:pPr>
      <w:r>
        <w:rPr>
          <w:color w:val="000000"/>
          <w:spacing w:val="-2"/>
          <w:sz w:val="28"/>
          <w:szCs w:val="28"/>
        </w:rPr>
        <w:t xml:space="preserve">5.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Подарок, в отношении которого не поступило заявление о выкупе, может использоваться администрацией Александровского сельсовета с учетом заключения комиссии о целесообразности использования подарка для </w:t>
      </w:r>
      <w:r>
        <w:rPr>
          <w:rFonts w:eastAsia="Times New Roman"/>
          <w:color w:val="000000"/>
          <w:spacing w:val="-6"/>
          <w:sz w:val="28"/>
          <w:szCs w:val="28"/>
        </w:rPr>
        <w:t>обеспечения деятельности муниципального органа.</w:t>
      </w:r>
    </w:p>
    <w:p w:rsidR="00EA406F" w:rsidRDefault="00EA406F" w:rsidP="00EA406F">
      <w:pPr>
        <w:shd w:val="clear" w:color="auto" w:fill="FFFFFF"/>
        <w:spacing w:line="317" w:lineRule="exact"/>
        <w:ind w:right="19" w:firstLine="538"/>
        <w:jc w:val="both"/>
      </w:pPr>
      <w:r>
        <w:rPr>
          <w:color w:val="000000"/>
          <w:spacing w:val="-4"/>
          <w:sz w:val="28"/>
          <w:szCs w:val="28"/>
        </w:rPr>
        <w:t xml:space="preserve">6.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В случае нецелесообразности использования подарка Главой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администрации Александровского сельсовета принимается решение о реализации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подарка и проведении оценки его стоимости для реализации (выкупа),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осуществляемой уполномоченными муниципальными органами и организациями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посредством проведения торгов в порядке, предусмотренном законодательством </w:t>
      </w:r>
      <w:r>
        <w:rPr>
          <w:rFonts w:eastAsia="Times New Roman"/>
          <w:color w:val="000000"/>
          <w:spacing w:val="-7"/>
          <w:sz w:val="28"/>
          <w:szCs w:val="28"/>
        </w:rPr>
        <w:t>Российской Федерации.</w:t>
      </w:r>
    </w:p>
    <w:p w:rsidR="00EA406F" w:rsidRDefault="00EA406F" w:rsidP="00EA406F">
      <w:pPr>
        <w:shd w:val="clear" w:color="auto" w:fill="FFFFFF"/>
        <w:spacing w:line="317" w:lineRule="exact"/>
        <w:ind w:right="19" w:firstLine="533"/>
        <w:jc w:val="both"/>
      </w:pPr>
      <w:r>
        <w:rPr>
          <w:color w:val="000000"/>
          <w:spacing w:val="-2"/>
          <w:sz w:val="28"/>
          <w:szCs w:val="28"/>
        </w:rPr>
        <w:t xml:space="preserve">7.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Оценка стоимости подарка для реализации (выкупа), осуществляется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субъектами оценочной деятельности в соответствии с законодательством </w:t>
      </w:r>
      <w:r>
        <w:rPr>
          <w:rFonts w:eastAsia="Times New Roman"/>
          <w:color w:val="000000"/>
          <w:spacing w:val="-6"/>
          <w:sz w:val="28"/>
          <w:szCs w:val="28"/>
        </w:rPr>
        <w:t>Российской Федерации об оценочной деятельности.</w:t>
      </w:r>
    </w:p>
    <w:p w:rsidR="00EA406F" w:rsidRDefault="00EA406F" w:rsidP="00EA406F">
      <w:pPr>
        <w:shd w:val="clear" w:color="auto" w:fill="FFFFFF"/>
        <w:spacing w:line="317" w:lineRule="exact"/>
        <w:ind w:firstLine="567"/>
        <w:jc w:val="both"/>
      </w:pPr>
      <w:r>
        <w:rPr>
          <w:color w:val="000000"/>
          <w:spacing w:val="-3"/>
          <w:sz w:val="28"/>
          <w:szCs w:val="28"/>
        </w:rPr>
        <w:t xml:space="preserve">8.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В случае если подарок не выкуплен или не реализован, Главой администрации Александровского сельсовета принимается решение о повторной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реализации подарка, либо о его безвозмездной передаче на баланс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благотворительной организации, либо о его уничтожении в соответствии с </w:t>
      </w:r>
      <w:r>
        <w:rPr>
          <w:rFonts w:eastAsia="Times New Roman"/>
          <w:color w:val="000000"/>
          <w:spacing w:val="-6"/>
          <w:sz w:val="28"/>
          <w:szCs w:val="28"/>
        </w:rPr>
        <w:t>законодательством Российской Федерации.</w:t>
      </w:r>
    </w:p>
    <w:p w:rsidR="00EA406F" w:rsidRDefault="00EA406F" w:rsidP="00EA406F">
      <w:pPr>
        <w:shd w:val="clear" w:color="auto" w:fill="FFFFFF"/>
        <w:spacing w:line="317" w:lineRule="exact"/>
        <w:ind w:firstLine="528"/>
        <w:jc w:val="both"/>
      </w:pPr>
      <w:r>
        <w:rPr>
          <w:color w:val="000000"/>
          <w:sz w:val="28"/>
          <w:szCs w:val="28"/>
        </w:rPr>
        <w:t xml:space="preserve">9. </w:t>
      </w:r>
      <w:r>
        <w:rPr>
          <w:rFonts w:eastAsia="Times New Roman"/>
          <w:color w:val="000000"/>
          <w:sz w:val="28"/>
          <w:szCs w:val="28"/>
        </w:rPr>
        <w:t xml:space="preserve">Средства, вырученные от реализации (выкупа) подарка, зачисляются в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доход бюджета Александровского сельсовета в порядке, установленном </w:t>
      </w:r>
      <w:r>
        <w:rPr>
          <w:rFonts w:eastAsia="Times New Roman"/>
          <w:color w:val="000000"/>
          <w:spacing w:val="-6"/>
          <w:sz w:val="28"/>
          <w:szCs w:val="28"/>
        </w:rPr>
        <w:t>бюджетным законодательством Российской Федерации.</w:t>
      </w:r>
    </w:p>
    <w:p w:rsidR="00EA406F" w:rsidRDefault="00EA406F" w:rsidP="00EA406F">
      <w:pPr>
        <w:shd w:val="clear" w:color="auto" w:fill="FFFFFF"/>
        <w:spacing w:line="317" w:lineRule="exact"/>
        <w:ind w:firstLine="562"/>
        <w:jc w:val="both"/>
      </w:pPr>
      <w:r>
        <w:rPr>
          <w:color w:val="000000"/>
          <w:sz w:val="28"/>
          <w:szCs w:val="28"/>
        </w:rPr>
        <w:t xml:space="preserve">1.9. </w:t>
      </w:r>
      <w:r>
        <w:rPr>
          <w:rFonts w:eastAsia="Times New Roman"/>
          <w:color w:val="000000"/>
          <w:sz w:val="28"/>
          <w:szCs w:val="28"/>
        </w:rPr>
        <w:t xml:space="preserve">Приложение № 1 к Правилам изложить в новой редакции, согласно </w:t>
      </w:r>
      <w:r>
        <w:rPr>
          <w:rFonts w:eastAsia="Times New Roman"/>
          <w:color w:val="000000"/>
          <w:spacing w:val="-7"/>
          <w:sz w:val="28"/>
          <w:szCs w:val="28"/>
        </w:rPr>
        <w:t>Приложения № 1 к данному решению.</w:t>
      </w:r>
    </w:p>
    <w:p w:rsidR="00EA406F" w:rsidRDefault="00EA406F" w:rsidP="00EA406F">
      <w:pPr>
        <w:shd w:val="clear" w:color="auto" w:fill="FFFFFF"/>
        <w:spacing w:before="5" w:line="317" w:lineRule="exact"/>
        <w:ind w:left="5" w:firstLine="528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 xml:space="preserve">Контроль за исполнением данного решения возложить на постоянную </w:t>
      </w:r>
      <w:r w:rsidR="009914DB">
        <w:rPr>
          <w:rFonts w:eastAsia="Times New Roman"/>
          <w:color w:val="000000"/>
          <w:spacing w:val="-6"/>
          <w:sz w:val="28"/>
          <w:szCs w:val="28"/>
        </w:rPr>
        <w:t>комиссию по бюджету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EA406F" w:rsidRDefault="00EA406F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Александровского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p w:rsidR="00EA406F" w:rsidRDefault="00EA406F" w:rsidP="00EA406F">
      <w:pPr>
        <w:shd w:val="clear" w:color="auto" w:fill="FFFFFF"/>
        <w:ind w:right="34"/>
        <w:jc w:val="right"/>
      </w:pPr>
      <w:r>
        <w:rPr>
          <w:rFonts w:eastAsia="Times New Roman"/>
          <w:color w:val="000000"/>
          <w:spacing w:val="-16"/>
          <w:sz w:val="29"/>
          <w:szCs w:val="29"/>
        </w:rPr>
        <w:t>Приложение № 1</w:t>
      </w:r>
    </w:p>
    <w:p w:rsidR="00EA406F" w:rsidRDefault="00EA406F" w:rsidP="00EA406F">
      <w:pPr>
        <w:shd w:val="clear" w:color="auto" w:fill="FFFFFF"/>
        <w:spacing w:before="317" w:line="322" w:lineRule="exact"/>
        <w:ind w:left="3403"/>
        <w:jc w:val="both"/>
      </w:pPr>
      <w:r>
        <w:rPr>
          <w:rFonts w:eastAsia="Times New Roman"/>
          <w:color w:val="000000"/>
          <w:spacing w:val="-3"/>
          <w:sz w:val="28"/>
          <w:szCs w:val="28"/>
        </w:rPr>
        <w:t xml:space="preserve">к Правилам передачи подарков, полученных лицами,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замещающими муниципальные должности или должности муниципальной службы в муниципальном </w:t>
      </w:r>
      <w:r>
        <w:rPr>
          <w:rFonts w:eastAsia="Times New Roman"/>
          <w:color w:val="000000"/>
          <w:sz w:val="28"/>
          <w:szCs w:val="28"/>
        </w:rPr>
        <w:t xml:space="preserve">образовании Александровский сельсовет, в связи с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протокольными мероприятиями, служебными командировками и другими официальными </w:t>
      </w:r>
      <w:r>
        <w:rPr>
          <w:rFonts w:eastAsia="Times New Roman"/>
          <w:color w:val="000000"/>
          <w:spacing w:val="-8"/>
          <w:sz w:val="28"/>
          <w:szCs w:val="28"/>
        </w:rPr>
        <w:t>мероприятиями</w:t>
      </w:r>
    </w:p>
    <w:p w:rsidR="00EA406F" w:rsidRDefault="00EA406F" w:rsidP="00EA406F">
      <w:pPr>
        <w:shd w:val="clear" w:color="auto" w:fill="FFFFFF"/>
        <w:spacing w:before="307"/>
        <w:ind w:left="1526"/>
      </w:pPr>
      <w:r>
        <w:rPr>
          <w:rFonts w:eastAsia="Times New Roman"/>
          <w:color w:val="000000"/>
          <w:spacing w:val="-7"/>
          <w:sz w:val="28"/>
          <w:szCs w:val="28"/>
        </w:rPr>
        <w:t>УВЕДОМЛЕНИЕ О ПОЛУЧЕНИИ ПОДАРКА</w:t>
      </w:r>
    </w:p>
    <w:p w:rsidR="00EA406F" w:rsidRDefault="00EA406F" w:rsidP="00EA406F">
      <w:pPr>
        <w:shd w:val="clear" w:color="auto" w:fill="FFFFFF"/>
        <w:spacing w:before="648"/>
        <w:ind w:left="4114"/>
      </w:pPr>
      <w:r>
        <w:rPr>
          <w:color w:val="000000"/>
          <w:spacing w:val="-5"/>
        </w:rPr>
        <w:t>(</w:t>
      </w:r>
      <w:r>
        <w:rPr>
          <w:rFonts w:eastAsia="Times New Roman"/>
          <w:color w:val="000000"/>
          <w:spacing w:val="-5"/>
        </w:rPr>
        <w:t>наименование уполномоченного структурного подразделения</w:t>
      </w:r>
    </w:p>
    <w:p w:rsidR="00EA406F" w:rsidRDefault="00EA406F" w:rsidP="00EA406F">
      <w:pPr>
        <w:shd w:val="clear" w:color="auto" w:fill="FFFFFF"/>
        <w:spacing w:before="648"/>
        <w:ind w:left="4114"/>
        <w:sectPr w:rsidR="00EA406F" w:rsidSect="00EA406F">
          <w:type w:val="continuous"/>
          <w:pgSz w:w="11909" w:h="16834"/>
          <w:pgMar w:top="1134" w:right="1004" w:bottom="357" w:left="1004" w:header="720" w:footer="720" w:gutter="0"/>
          <w:cols w:space="60"/>
          <w:noEndnote/>
        </w:sectPr>
      </w:pPr>
    </w:p>
    <w:p w:rsidR="00EA406F" w:rsidRDefault="00EA406F" w:rsidP="00EA406F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EA406F" w:rsidRDefault="00EA406F" w:rsidP="00EA406F">
      <w:pPr>
        <w:pBdr>
          <w:top w:val="single" w:sz="8" w:space="1" w:color="auto"/>
        </w:pBdr>
        <w:rPr>
          <w:sz w:val="2"/>
          <w:szCs w:val="2"/>
        </w:rPr>
        <w:sectPr w:rsidR="00EA406F">
          <w:type w:val="continuous"/>
          <w:pgSz w:w="11909" w:h="16834"/>
          <w:pgMar w:top="1440" w:right="1006" w:bottom="360" w:left="1006" w:header="720" w:footer="720" w:gutter="0"/>
          <w:cols w:space="60"/>
          <w:noEndnote/>
        </w:sectPr>
      </w:pPr>
    </w:p>
    <w:p w:rsidR="00EA406F" w:rsidRDefault="00EA406F" w:rsidP="00EA406F">
      <w:pPr>
        <w:framePr w:h="230" w:hRule="exact" w:hSpace="10080" w:vSpace="58" w:wrap="notBeside" w:vAnchor="text" w:hAnchor="margin" w:x="5574" w:y="59"/>
        <w:shd w:val="clear" w:color="auto" w:fill="FFFFFF"/>
      </w:pPr>
      <w:r>
        <w:rPr>
          <w:rFonts w:eastAsia="Times New Roman"/>
          <w:color w:val="000000"/>
          <w:spacing w:val="-5"/>
        </w:rPr>
        <w:t>муниципального органа)</w:t>
      </w:r>
    </w:p>
    <w:p w:rsidR="00EA406F" w:rsidRDefault="00EA406F" w:rsidP="00EA406F">
      <w:pPr>
        <w:rPr>
          <w:sz w:val="2"/>
          <w:szCs w:val="2"/>
        </w:rPr>
      </w:pPr>
      <w:r>
        <w:t xml:space="preserve"> </w:t>
      </w:r>
    </w:p>
    <w:p w:rsidR="00EA406F" w:rsidRDefault="00EA406F" w:rsidP="00EA406F">
      <w:pPr>
        <w:rPr>
          <w:sz w:val="2"/>
          <w:szCs w:val="2"/>
        </w:rPr>
        <w:sectPr w:rsidR="00EA406F">
          <w:type w:val="continuous"/>
          <w:pgSz w:w="11909" w:h="16834"/>
          <w:pgMar w:top="1440" w:right="1006" w:bottom="360" w:left="1006" w:header="720" w:footer="720" w:gutter="0"/>
          <w:cols w:space="720"/>
          <w:noEndnote/>
        </w:sectPr>
      </w:pPr>
    </w:p>
    <w:p w:rsidR="00EA406F" w:rsidRDefault="00EA406F" w:rsidP="00EA406F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EA406F" w:rsidRDefault="00EA406F" w:rsidP="00EA406F">
      <w:pPr>
        <w:pBdr>
          <w:top w:val="single" w:sz="8" w:space="1" w:color="auto"/>
        </w:pBdr>
        <w:rPr>
          <w:sz w:val="2"/>
          <w:szCs w:val="2"/>
        </w:rPr>
        <w:sectPr w:rsidR="00EA406F">
          <w:type w:val="continuous"/>
          <w:pgSz w:w="11909" w:h="16834"/>
          <w:pgMar w:top="1440" w:right="1006" w:bottom="360" w:left="1006" w:header="720" w:footer="720" w:gutter="0"/>
          <w:cols w:space="60"/>
          <w:noEndnote/>
        </w:sectPr>
      </w:pPr>
    </w:p>
    <w:p w:rsidR="00EA406F" w:rsidRDefault="00EA406F" w:rsidP="00EA406F">
      <w:pPr>
        <w:shd w:val="clear" w:color="auto" w:fill="FFFFFF"/>
        <w:spacing w:before="370" w:line="250" w:lineRule="exact"/>
        <w:ind w:left="5506" w:right="1459" w:hanging="2021"/>
      </w:pPr>
      <w:r>
        <w:rPr>
          <w:rFonts w:eastAsia="Times New Roman"/>
          <w:color w:val="000000"/>
        </w:rPr>
        <w:lastRenderedPageBreak/>
        <w:t xml:space="preserve">ОТ _________________________________ </w:t>
      </w:r>
      <w:r>
        <w:rPr>
          <w:rFonts w:eastAsia="Times New Roman"/>
          <w:color w:val="000000"/>
          <w:spacing w:val="-4"/>
        </w:rPr>
        <w:t>(ф.и.о., занимаемая должность)</w:t>
      </w:r>
    </w:p>
    <w:p w:rsidR="00EA406F" w:rsidRDefault="00EA406F" w:rsidP="00EA406F">
      <w:pPr>
        <w:shd w:val="clear" w:color="auto" w:fill="FFFFFF"/>
        <w:spacing w:before="370" w:line="250" w:lineRule="exact"/>
        <w:ind w:left="5506" w:right="1459" w:hanging="2021"/>
        <w:sectPr w:rsidR="00EA406F">
          <w:type w:val="continuous"/>
          <w:pgSz w:w="11909" w:h="16834"/>
          <w:pgMar w:top="1440" w:right="1006" w:bottom="360" w:left="1006" w:header="720" w:footer="720" w:gutter="0"/>
          <w:cols w:space="60"/>
          <w:noEndnote/>
        </w:sectPr>
      </w:pPr>
    </w:p>
    <w:p w:rsidR="00EA406F" w:rsidRDefault="00EA406F" w:rsidP="00EA406F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EA406F" w:rsidRDefault="00EA406F" w:rsidP="00EA406F">
      <w:pPr>
        <w:pBdr>
          <w:top w:val="single" w:sz="8" w:space="1" w:color="auto"/>
        </w:pBdr>
        <w:rPr>
          <w:sz w:val="2"/>
          <w:szCs w:val="2"/>
        </w:rPr>
        <w:sectPr w:rsidR="00EA406F">
          <w:type w:val="continuous"/>
          <w:pgSz w:w="11909" w:h="16834"/>
          <w:pgMar w:top="1440" w:right="1006" w:bottom="360" w:left="1006" w:header="720" w:footer="720" w:gutter="0"/>
          <w:cols w:space="60"/>
          <w:noEndnote/>
        </w:sectPr>
      </w:pPr>
    </w:p>
    <w:p w:rsidR="00EA406F" w:rsidRDefault="00EA406F" w:rsidP="00EA406F">
      <w:pPr>
        <w:framePr w:h="336" w:hRule="exact" w:hSpace="38" w:vSpace="58" w:wrap="auto" w:vAnchor="text" w:hAnchor="text" w:x="9006" w:y="553" w:anchorLock="1"/>
        <w:shd w:val="clear" w:color="auto" w:fill="FFFFFF"/>
      </w:pPr>
      <w:r>
        <w:rPr>
          <w:color w:val="000000"/>
          <w:spacing w:val="-11"/>
          <w:sz w:val="29"/>
          <w:szCs w:val="29"/>
        </w:rPr>
        <w:t xml:space="preserve">20     </w:t>
      </w:r>
      <w:r>
        <w:rPr>
          <w:rFonts w:eastAsia="Times New Roman"/>
          <w:color w:val="000000"/>
          <w:spacing w:val="-11"/>
          <w:sz w:val="29"/>
          <w:szCs w:val="29"/>
        </w:rPr>
        <w:t>г.</w:t>
      </w:r>
    </w:p>
    <w:p w:rsidR="00EA406F" w:rsidRDefault="00EA406F" w:rsidP="00EA406F">
      <w:pPr>
        <w:shd w:val="clear" w:color="auto" w:fill="FFFFFF"/>
        <w:spacing w:before="629"/>
        <w:ind w:left="634"/>
      </w:pPr>
      <w:r>
        <w:rPr>
          <w:rFonts w:eastAsia="Times New Roman"/>
          <w:color w:val="000000"/>
          <w:spacing w:val="-7"/>
          <w:sz w:val="29"/>
          <w:szCs w:val="29"/>
        </w:rPr>
        <w:lastRenderedPageBreak/>
        <w:t>Уведомление о получении подарка от «_»</w:t>
      </w:r>
    </w:p>
    <w:p w:rsidR="00EA406F" w:rsidRDefault="00EA406F" w:rsidP="00EA406F">
      <w:pPr>
        <w:framePr w:h="231" w:hRule="exact" w:hSpace="38" w:vSpace="58" w:wrap="auto" w:vAnchor="text" w:hAnchor="text" w:x="5550" w:y="395" w:anchorLock="1"/>
        <w:shd w:val="clear" w:color="auto" w:fill="FFFFFF"/>
      </w:pPr>
      <w:r>
        <w:rPr>
          <w:color w:val="000000"/>
          <w:spacing w:val="-4"/>
        </w:rPr>
        <w:t>(</w:t>
      </w:r>
      <w:r>
        <w:rPr>
          <w:rFonts w:eastAsia="Times New Roman"/>
          <w:color w:val="000000"/>
          <w:spacing w:val="-4"/>
        </w:rPr>
        <w:t>дата получения)</w:t>
      </w:r>
    </w:p>
    <w:p w:rsidR="00EA406F" w:rsidRDefault="00EA406F" w:rsidP="00EA406F">
      <w:pPr>
        <w:shd w:val="clear" w:color="auto" w:fill="FFFFFF"/>
        <w:spacing w:before="134" w:line="552" w:lineRule="exact"/>
        <w:ind w:left="19" w:right="3629" w:firstLine="269"/>
      </w:pPr>
      <w:r>
        <w:rPr>
          <w:rFonts w:eastAsia="Times New Roman"/>
          <w:color w:val="000000"/>
          <w:sz w:val="29"/>
          <w:szCs w:val="29"/>
        </w:rPr>
        <w:t>Извещаю о получении ______________ подарка(ов) на ________________</w:t>
      </w:r>
    </w:p>
    <w:p w:rsidR="00EA406F" w:rsidRDefault="00EA406F" w:rsidP="00EA406F">
      <w:pPr>
        <w:shd w:val="clear" w:color="auto" w:fill="FFFFFF"/>
        <w:spacing w:line="230" w:lineRule="exact"/>
        <w:ind w:left="3874" w:hanging="2064"/>
      </w:pPr>
      <w:r>
        <w:rPr>
          <w:color w:val="000000"/>
          <w:spacing w:val="-4"/>
        </w:rPr>
        <w:t>(</w:t>
      </w:r>
      <w:r>
        <w:rPr>
          <w:rFonts w:eastAsia="Times New Roman"/>
          <w:color w:val="000000"/>
          <w:spacing w:val="-4"/>
        </w:rPr>
        <w:t xml:space="preserve">наименование протокольного мероприятия, служебной командировки, другого официального </w:t>
      </w:r>
      <w:r>
        <w:rPr>
          <w:rFonts w:eastAsia="Times New Roman"/>
          <w:color w:val="000000"/>
          <w:spacing w:val="-4"/>
          <w:u w:val="single"/>
        </w:rPr>
        <w:t>мероприятия, место и дата проведения)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3418"/>
        <w:gridCol w:w="1891"/>
        <w:gridCol w:w="1910"/>
      </w:tblGrid>
      <w:tr w:rsidR="00EA406F" w:rsidTr="001D6BE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Наименование подарка</w:t>
            </w:r>
          </w:p>
          <w:p w:rsidR="00EA406F" w:rsidRDefault="00EA406F" w:rsidP="001D6BE2">
            <w:pPr>
              <w:shd w:val="clear" w:color="auto" w:fill="FFFFFF"/>
              <w:spacing w:line="317" w:lineRule="exact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 xml:space="preserve">Характеристика подарка, </w:t>
            </w:r>
            <w:r>
              <w:rPr>
                <w:rFonts w:eastAsia="Times New Roman"/>
                <w:color w:val="000000"/>
                <w:spacing w:val="-8"/>
                <w:sz w:val="28"/>
                <w:szCs w:val="28"/>
              </w:rPr>
              <w:t>его описание</w:t>
            </w:r>
          </w:p>
          <w:p w:rsidR="00EA406F" w:rsidRDefault="00EA406F" w:rsidP="001D6BE2">
            <w:pPr>
              <w:shd w:val="clear" w:color="auto" w:fill="FFFFFF"/>
              <w:spacing w:line="322" w:lineRule="exact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color w:val="000000"/>
                <w:spacing w:val="-7"/>
                <w:sz w:val="28"/>
                <w:szCs w:val="28"/>
              </w:rPr>
              <w:t>Количество предметов</w:t>
            </w:r>
          </w:p>
          <w:p w:rsidR="00EA406F" w:rsidRDefault="00EA406F" w:rsidP="001D6BE2">
            <w:pPr>
              <w:shd w:val="clear" w:color="auto" w:fill="FFFFFF"/>
              <w:spacing w:line="317" w:lineRule="exact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color w:val="000000"/>
                <w:spacing w:val="-9"/>
                <w:sz w:val="28"/>
                <w:szCs w:val="28"/>
              </w:rPr>
              <w:t>Стоимость в рублях &lt;*&gt;</w:t>
            </w:r>
          </w:p>
          <w:p w:rsidR="00EA406F" w:rsidRDefault="00EA406F" w:rsidP="001D6BE2">
            <w:pPr>
              <w:shd w:val="clear" w:color="auto" w:fill="FFFFFF"/>
              <w:spacing w:line="317" w:lineRule="exact"/>
            </w:pPr>
          </w:p>
        </w:tc>
      </w:tr>
      <w:tr w:rsidR="00EA406F" w:rsidTr="001D6BE2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24"/>
                <w:sz w:val="28"/>
                <w:szCs w:val="28"/>
              </w:rPr>
              <w:t xml:space="preserve">1. 2. 3. </w:t>
            </w:r>
            <w:r>
              <w:rPr>
                <w:rFonts w:eastAsia="Times New Roman"/>
                <w:color w:val="000000"/>
                <w:spacing w:val="-13"/>
                <w:sz w:val="28"/>
                <w:szCs w:val="28"/>
              </w:rPr>
              <w:t>Итого</w:t>
            </w:r>
          </w:p>
          <w:p w:rsidR="00EA406F" w:rsidRDefault="00EA406F" w:rsidP="001D6BE2">
            <w:pPr>
              <w:shd w:val="clear" w:color="auto" w:fill="FFFFFF"/>
              <w:spacing w:line="317" w:lineRule="exact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</w:pPr>
          </w:p>
          <w:p w:rsidR="00EA406F" w:rsidRDefault="00EA406F" w:rsidP="001D6BE2">
            <w:pPr>
              <w:shd w:val="clear" w:color="auto" w:fill="FFFFFF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</w:pPr>
          </w:p>
          <w:p w:rsidR="00EA406F" w:rsidRDefault="00EA406F" w:rsidP="001D6BE2">
            <w:pPr>
              <w:shd w:val="clear" w:color="auto" w:fill="FFFFFF"/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06F" w:rsidRDefault="00EA406F" w:rsidP="001D6BE2">
            <w:pPr>
              <w:shd w:val="clear" w:color="auto" w:fill="FFFFFF"/>
            </w:pPr>
          </w:p>
          <w:p w:rsidR="00EA406F" w:rsidRDefault="00EA406F" w:rsidP="001D6BE2">
            <w:pPr>
              <w:shd w:val="clear" w:color="auto" w:fill="FFFFFF"/>
            </w:pPr>
          </w:p>
        </w:tc>
      </w:tr>
    </w:tbl>
    <w:p w:rsidR="00EA406F" w:rsidRDefault="00EA406F" w:rsidP="00EA406F">
      <w:pPr>
        <w:sectPr w:rsidR="00EA406F">
          <w:type w:val="continuous"/>
          <w:pgSz w:w="11909" w:h="16834"/>
          <w:pgMar w:top="1440" w:right="1020" w:bottom="360" w:left="1006" w:header="720" w:footer="720" w:gutter="0"/>
          <w:cols w:space="60"/>
          <w:noEndnote/>
        </w:sectPr>
      </w:pPr>
    </w:p>
    <w:p w:rsidR="00EA406F" w:rsidRDefault="00EA406F" w:rsidP="00EA406F">
      <w:pPr>
        <w:framePr w:h="336" w:hRule="exact" w:hSpace="10080" w:vSpace="58" w:wrap="notBeside" w:vAnchor="text" w:hAnchor="margin" w:x="9011" w:y="59"/>
        <w:shd w:val="clear" w:color="auto" w:fill="FFFFFF"/>
      </w:pPr>
      <w:r>
        <w:rPr>
          <w:rFonts w:eastAsia="Times New Roman"/>
          <w:color w:val="000000"/>
          <w:spacing w:val="-15"/>
          <w:sz w:val="29"/>
          <w:szCs w:val="29"/>
        </w:rPr>
        <w:t>листах.</w:t>
      </w:r>
    </w:p>
    <w:p w:rsidR="00EA406F" w:rsidRDefault="00EA406F" w:rsidP="00EA406F">
      <w:pPr>
        <w:framePr w:h="326" w:hRule="exact" w:hSpace="10080" w:vSpace="58" w:wrap="notBeside" w:vAnchor="text" w:hAnchor="margin" w:x="20" w:y="59"/>
        <w:shd w:val="clear" w:color="auto" w:fill="FFFFFF"/>
      </w:pPr>
      <w:r>
        <w:rPr>
          <w:rFonts w:eastAsia="Times New Roman"/>
          <w:color w:val="212121"/>
          <w:spacing w:val="-10"/>
          <w:sz w:val="28"/>
          <w:szCs w:val="28"/>
        </w:rPr>
        <w:t>Приложение:</w:t>
      </w:r>
    </w:p>
    <w:p w:rsidR="00EA406F" w:rsidRDefault="00EA406F" w:rsidP="00EA406F">
      <w:pPr>
        <w:framePr w:h="326" w:hRule="exact" w:hSpace="10080" w:vSpace="58" w:wrap="notBeside" w:vAnchor="text" w:hAnchor="margin" w:x="7815" w:y="59"/>
        <w:shd w:val="clear" w:color="auto" w:fill="FFFFFF"/>
      </w:pPr>
      <w:r>
        <w:rPr>
          <w:rFonts w:eastAsia="Times New Roman"/>
          <w:color w:val="000000"/>
          <w:sz w:val="28"/>
          <w:szCs w:val="28"/>
        </w:rPr>
        <w:t>на</w:t>
      </w:r>
    </w:p>
    <w:p w:rsidR="00EA406F" w:rsidRDefault="00EA406F" w:rsidP="00EA406F">
      <w:pPr>
        <w:framePr w:h="230" w:hRule="exact" w:hSpace="10080" w:vSpace="58" w:wrap="notBeside" w:vAnchor="text" w:hAnchor="margin" w:x="3073" w:y="337"/>
        <w:shd w:val="clear" w:color="auto" w:fill="FFFFFF"/>
      </w:pPr>
      <w:r>
        <w:rPr>
          <w:color w:val="000000"/>
          <w:spacing w:val="-5"/>
        </w:rPr>
        <w:t>(</w:t>
      </w:r>
      <w:r>
        <w:rPr>
          <w:rFonts w:eastAsia="Times New Roman"/>
          <w:color w:val="000000"/>
          <w:spacing w:val="-5"/>
        </w:rPr>
        <w:t>наименование документа)</w:t>
      </w:r>
    </w:p>
    <w:p w:rsidR="00EA406F" w:rsidRDefault="00EA406F" w:rsidP="00EA406F">
      <w:pPr>
        <w:rPr>
          <w:sz w:val="2"/>
          <w:szCs w:val="2"/>
        </w:rPr>
      </w:pPr>
      <w:r>
        <w:t xml:space="preserve"> </w:t>
      </w:r>
    </w:p>
    <w:p w:rsidR="00EA406F" w:rsidRDefault="00EA406F" w:rsidP="00EA406F">
      <w:pPr>
        <w:rPr>
          <w:sz w:val="2"/>
          <w:szCs w:val="2"/>
        </w:rPr>
        <w:sectPr w:rsidR="00EA406F">
          <w:type w:val="continuous"/>
          <w:pgSz w:w="11909" w:h="16834"/>
          <w:pgMar w:top="1440" w:right="1006" w:bottom="360" w:left="1006" w:header="720" w:footer="720" w:gutter="0"/>
          <w:cols w:space="720"/>
          <w:noEndnote/>
        </w:sectPr>
      </w:pPr>
    </w:p>
    <w:p w:rsidR="00EA406F" w:rsidRDefault="00EA406F" w:rsidP="00EA406F">
      <w:pPr>
        <w:framePr w:w="855" w:h="993" w:hRule="exact" w:hSpace="38" w:vSpace="58" w:wrap="notBeside" w:vAnchor="text" w:hAnchor="margin" w:x="8881" w:y="131"/>
        <w:shd w:val="clear" w:color="auto" w:fill="FFFFFF"/>
        <w:spacing w:line="552" w:lineRule="exact"/>
        <w:ind w:left="72" w:hanging="72"/>
      </w:pPr>
      <w:r>
        <w:rPr>
          <w:color w:val="000000"/>
          <w:w w:val="110"/>
          <w:sz w:val="29"/>
          <w:szCs w:val="29"/>
        </w:rPr>
        <w:t>20_</w:t>
      </w:r>
      <w:r>
        <w:rPr>
          <w:rFonts w:eastAsia="Times New Roman"/>
          <w:color w:val="000000"/>
          <w:w w:val="110"/>
          <w:sz w:val="29"/>
          <w:szCs w:val="29"/>
        </w:rPr>
        <w:t xml:space="preserve">г. </w:t>
      </w:r>
      <w:r>
        <w:rPr>
          <w:rFonts w:eastAsia="Times New Roman"/>
          <w:color w:val="000000"/>
          <w:spacing w:val="-22"/>
          <w:w w:val="110"/>
          <w:sz w:val="29"/>
          <w:szCs w:val="29"/>
        </w:rPr>
        <w:t>20     г.</w:t>
      </w:r>
    </w:p>
    <w:p w:rsidR="00EA406F" w:rsidRDefault="00EA406F" w:rsidP="00EA406F">
      <w:pPr>
        <w:framePr w:h="336" w:hRule="exact" w:hSpace="38" w:vSpace="58" w:wrap="notBeside" w:vAnchor="text" w:hAnchor="margin" w:x="9006" w:y="1729"/>
        <w:shd w:val="clear" w:color="auto" w:fill="FFFFFF"/>
      </w:pPr>
      <w:r>
        <w:rPr>
          <w:color w:val="000000"/>
          <w:spacing w:val="-12"/>
          <w:sz w:val="29"/>
          <w:szCs w:val="29"/>
        </w:rPr>
        <w:t xml:space="preserve">20     </w:t>
      </w:r>
      <w:r>
        <w:rPr>
          <w:rFonts w:eastAsia="Times New Roman"/>
          <w:color w:val="000000"/>
          <w:spacing w:val="-12"/>
          <w:sz w:val="29"/>
          <w:szCs w:val="29"/>
        </w:rPr>
        <w:t>г.</w:t>
      </w:r>
    </w:p>
    <w:p w:rsidR="00EA406F" w:rsidRDefault="00EA406F" w:rsidP="00EA406F">
      <w:pPr>
        <w:framePr w:h="231" w:hRule="exact" w:hSpace="38" w:vSpace="58" w:wrap="auto" w:vAnchor="text" w:hAnchor="text" w:x="4494" w:y="553" w:anchorLock="1"/>
        <w:shd w:val="clear" w:color="auto" w:fill="FFFFFF"/>
      </w:pPr>
      <w:r>
        <w:rPr>
          <w:color w:val="000000"/>
          <w:spacing w:val="-4"/>
        </w:rPr>
        <w:t>(</w:t>
      </w:r>
      <w:r>
        <w:rPr>
          <w:rFonts w:eastAsia="Times New Roman"/>
          <w:color w:val="000000"/>
          <w:spacing w:val="-4"/>
        </w:rPr>
        <w:t>подпись)    (расшифровка подписи)</w:t>
      </w:r>
    </w:p>
    <w:p w:rsidR="00EA406F" w:rsidRDefault="00EA406F" w:rsidP="00EA406F">
      <w:pPr>
        <w:shd w:val="clear" w:color="auto" w:fill="FFFFFF"/>
        <w:spacing w:before="307"/>
      </w:pPr>
      <w:r>
        <w:rPr>
          <w:rFonts w:eastAsia="Times New Roman"/>
          <w:color w:val="000000"/>
          <w:spacing w:val="-11"/>
          <w:sz w:val="29"/>
          <w:szCs w:val="29"/>
        </w:rPr>
        <w:lastRenderedPageBreak/>
        <w:t>Лицо, представившее уведомление</w:t>
      </w:r>
    </w:p>
    <w:p w:rsidR="00EA406F" w:rsidRDefault="00EA406F" w:rsidP="00EA406F">
      <w:pPr>
        <w:shd w:val="clear" w:color="auto" w:fill="FFFFFF"/>
        <w:spacing w:before="216"/>
      </w:pPr>
      <w:r>
        <w:rPr>
          <w:rFonts w:eastAsia="Times New Roman"/>
          <w:color w:val="000000"/>
          <w:sz w:val="29"/>
          <w:szCs w:val="29"/>
        </w:rPr>
        <w:t>Лицо,     принявшее уведомление ______ ___________</w:t>
      </w:r>
    </w:p>
    <w:p w:rsidR="00EA406F" w:rsidRDefault="00EA406F" w:rsidP="00EA406F">
      <w:pPr>
        <w:shd w:val="clear" w:color="auto" w:fill="FFFFFF"/>
        <w:ind w:right="77"/>
        <w:jc w:val="right"/>
      </w:pPr>
      <w:r>
        <w:rPr>
          <w:color w:val="000000"/>
          <w:spacing w:val="-4"/>
        </w:rPr>
        <w:t>(</w:t>
      </w:r>
      <w:r>
        <w:rPr>
          <w:rFonts w:eastAsia="Times New Roman"/>
          <w:color w:val="000000"/>
          <w:spacing w:val="-4"/>
        </w:rPr>
        <w:t>подпись)    (расшифровка подписи)</w:t>
      </w:r>
    </w:p>
    <w:p w:rsidR="00EA406F" w:rsidRDefault="00EA406F" w:rsidP="00EA406F">
      <w:pPr>
        <w:shd w:val="clear" w:color="auto" w:fill="FFFFFF"/>
      </w:pPr>
      <w:r>
        <w:rPr>
          <w:rFonts w:eastAsia="Times New Roman"/>
          <w:color w:val="000000"/>
          <w:spacing w:val="-9"/>
          <w:sz w:val="29"/>
          <w:szCs w:val="29"/>
        </w:rPr>
        <w:t>Регистрационный номер в журнале регистрации уведомлений _</w:t>
      </w:r>
    </w:p>
    <w:p w:rsidR="00EA406F" w:rsidRDefault="00EA406F" w:rsidP="00EA406F">
      <w:pPr>
        <w:shd w:val="clear" w:color="auto" w:fill="FFFFFF"/>
        <w:sectPr w:rsidR="00EA406F">
          <w:type w:val="continuous"/>
          <w:pgSz w:w="11909" w:h="16834"/>
          <w:pgMar w:top="1440" w:right="3194" w:bottom="360" w:left="1030" w:header="720" w:footer="720" w:gutter="0"/>
          <w:cols w:space="60"/>
          <w:noEndnote/>
        </w:sectPr>
      </w:pPr>
    </w:p>
    <w:p w:rsidR="00EA406F" w:rsidRDefault="00EA406F" w:rsidP="00EA406F">
      <w:pPr>
        <w:shd w:val="clear" w:color="auto" w:fill="FFFFFF"/>
        <w:spacing w:before="307"/>
        <w:ind w:left="562"/>
      </w:pPr>
      <w:r>
        <w:rPr>
          <w:color w:val="000000"/>
          <w:w w:val="90"/>
          <w:sz w:val="21"/>
          <w:szCs w:val="21"/>
        </w:rPr>
        <w:t xml:space="preserve">&lt;*&gt; </w:t>
      </w:r>
      <w:r>
        <w:rPr>
          <w:rFonts w:eastAsia="Times New Roman"/>
          <w:color w:val="000000"/>
          <w:w w:val="90"/>
          <w:sz w:val="21"/>
          <w:szCs w:val="21"/>
        </w:rPr>
        <w:t>Заполняется при наличии документов, подтверждающих стоимость подарка.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p w:rsidR="00EA406F" w:rsidRDefault="00EA406F" w:rsidP="00EA406F">
      <w:pPr>
        <w:shd w:val="clear" w:color="auto" w:fill="FFFFFF"/>
        <w:spacing w:before="5" w:line="317" w:lineRule="exact"/>
        <w:ind w:left="576"/>
      </w:pPr>
    </w:p>
    <w:p w:rsidR="00EA406F" w:rsidRDefault="00EA406F">
      <w:pPr>
        <w:shd w:val="clear" w:color="auto" w:fill="FFFFFF"/>
        <w:spacing w:before="5" w:line="317" w:lineRule="exact"/>
        <w:ind w:left="5"/>
        <w:jc w:val="both"/>
      </w:pPr>
    </w:p>
    <w:sectPr w:rsidR="00EA406F">
      <w:type w:val="continuous"/>
      <w:pgSz w:w="11909" w:h="16834"/>
      <w:pgMar w:top="1198" w:right="1001" w:bottom="360" w:left="10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7"/>
    <w:rsid w:val="001D6BE2"/>
    <w:rsid w:val="002323CB"/>
    <w:rsid w:val="003D765F"/>
    <w:rsid w:val="009914DB"/>
    <w:rsid w:val="00B876BF"/>
    <w:rsid w:val="00E72AC7"/>
    <w:rsid w:val="00EA406F"/>
    <w:rsid w:val="00F0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DA84A7-0088-405E-BA6B-E908AE4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Курьер</dc:creator>
  <cp:keywords/>
  <dc:description/>
  <cp:lastModifiedBy>Курьер</cp:lastModifiedBy>
  <cp:revision>2</cp:revision>
  <cp:lastPrinted>2014-05-29T05:11:00Z</cp:lastPrinted>
  <dcterms:created xsi:type="dcterms:W3CDTF">2014-06-17T09:10:00Z</dcterms:created>
  <dcterms:modified xsi:type="dcterms:W3CDTF">2014-06-17T09:10:00Z</dcterms:modified>
</cp:coreProperties>
</file>